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2C" w:rsidRDefault="001F1B2C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Win 10\Desktop\программы доп обр\волшебный мир оригами\скан волшебный мир ориг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ы доп обр\волшебный мир оригами\скан волшебный мир орига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2C" w:rsidRDefault="001F1B2C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F1B2C" w:rsidRDefault="00BE5F18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E5F18">
        <w:rPr>
          <w:rFonts w:ascii="Times New Roman" w:eastAsia="Calibri" w:hAnsi="Times New Roman" w:cs="Times New Roman"/>
        </w:rPr>
        <w:t xml:space="preserve">                        </w:t>
      </w:r>
    </w:p>
    <w:p w:rsidR="001F1B2C" w:rsidRDefault="001F1B2C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F1B2C" w:rsidRDefault="001F1B2C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D0B70" w:rsidRPr="00B609D8" w:rsidRDefault="00BE5F18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F18">
        <w:rPr>
          <w:rFonts w:ascii="Times New Roman" w:eastAsia="Calibri" w:hAnsi="Times New Roman" w:cs="Times New Roman"/>
        </w:rPr>
        <w:lastRenderedPageBreak/>
        <w:t xml:space="preserve"> </w:t>
      </w:r>
      <w:r w:rsidR="000D0B70" w:rsidRPr="00B609D8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Тверской области</w:t>
      </w: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Степуринская</w:t>
      </w:r>
      <w:proofErr w:type="spellEnd"/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 имени Михаила Ярославича Тверского</w:t>
      </w: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D0B70" w:rsidRPr="00B609D8" w:rsidTr="00B76418">
        <w:tc>
          <w:tcPr>
            <w:tcW w:w="4785" w:type="dxa"/>
            <w:hideMark/>
          </w:tcPr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«29 » мая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786" w:type="dxa"/>
            <w:hideMark/>
          </w:tcPr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Утверждаю: 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Степуринская</w:t>
            </w:r>
            <w:proofErr w:type="spellEnd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____________И.В. Филимонова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29 »  мая 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0D0B70" w:rsidRPr="00B609D8" w:rsidRDefault="000D0B70" w:rsidP="000D0B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5F18" w:rsidRDefault="000D0B70" w:rsidP="000D0B7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5F18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0D0B70" w:rsidRPr="00BE5F18" w:rsidRDefault="000D0B70" w:rsidP="000D0B7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«Волшебный мир оригами</w:t>
      </w:r>
      <w:r w:rsidRPr="00BE5F1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D0B70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Pr="00404BC2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Pr="00404BC2" w:rsidRDefault="000D0B70" w:rsidP="000D0B70">
      <w:pPr>
        <w:rPr>
          <w:rFonts w:ascii="Times New Roman" w:hAnsi="Times New Roman" w:cs="Times New Roman"/>
          <w:b/>
          <w:sz w:val="28"/>
          <w:szCs w:val="28"/>
        </w:rPr>
      </w:pPr>
    </w:p>
    <w:p w:rsidR="000D0B70" w:rsidRPr="00404BC2" w:rsidRDefault="000D0B70" w:rsidP="000D0B70">
      <w:pPr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 - 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эстетическое</w:t>
      </w:r>
      <w:proofErr w:type="gramEnd"/>
    </w:p>
    <w:p w:rsidR="000D0B70" w:rsidRPr="00404BC2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Общий объем программы в часах: </w:t>
      </w:r>
      <w:r>
        <w:rPr>
          <w:rFonts w:ascii="Times New Roman" w:hAnsi="Times New Roman" w:cs="Times New Roman"/>
          <w:sz w:val="28"/>
          <w:szCs w:val="28"/>
        </w:rPr>
        <w:t>71ч</w:t>
      </w:r>
    </w:p>
    <w:p w:rsidR="000D0B70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</w:rPr>
        <w:t>5 - 7 лет</w:t>
      </w:r>
    </w:p>
    <w:p w:rsidR="000D0B70" w:rsidRPr="008A700D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Срок реализации программ</w:t>
      </w:r>
      <w:r w:rsidRPr="008B1421">
        <w:rPr>
          <w:rFonts w:ascii="Times New Roman" w:hAnsi="Times New Roman" w:cs="Times New Roman"/>
          <w:sz w:val="28"/>
          <w:szCs w:val="28"/>
        </w:rPr>
        <w:t xml:space="preserve">ы: </w:t>
      </w:r>
      <w:r>
        <w:rPr>
          <w:rFonts w:ascii="Times New Roman" w:hAnsi="Times New Roman" w:cs="Times New Roman"/>
          <w:sz w:val="28"/>
          <w:szCs w:val="28"/>
        </w:rPr>
        <w:t>2 года</w:t>
      </w:r>
    </w:p>
    <w:p w:rsidR="000D0B70" w:rsidRPr="008A700D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Уровень: </w:t>
      </w:r>
      <w:r>
        <w:rPr>
          <w:rFonts w:ascii="Times New Roman" w:hAnsi="Times New Roman" w:cs="Times New Roman"/>
          <w:sz w:val="28"/>
          <w:szCs w:val="28"/>
        </w:rPr>
        <w:t>стартовый</w:t>
      </w:r>
    </w:p>
    <w:p w:rsidR="000D0B70" w:rsidRPr="00404BC2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Львова Н.В.</w:t>
      </w: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Default="000D0B70" w:rsidP="000D0B7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Default="000D0B70" w:rsidP="000D0B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609D8">
        <w:rPr>
          <w:rFonts w:ascii="Times New Roman" w:hAnsi="Times New Roman"/>
          <w:sz w:val="24"/>
          <w:szCs w:val="24"/>
        </w:rPr>
        <w:t>Степурино</w:t>
      </w:r>
      <w:proofErr w:type="spellEnd"/>
      <w:r>
        <w:rPr>
          <w:rFonts w:ascii="Times New Roman" w:hAnsi="Times New Roman"/>
          <w:sz w:val="24"/>
          <w:szCs w:val="24"/>
        </w:rPr>
        <w:t>, 2023</w:t>
      </w:r>
    </w:p>
    <w:p w:rsidR="000D0B70" w:rsidRDefault="000D0B70" w:rsidP="000D0B70">
      <w:pPr>
        <w:spacing w:after="0" w:line="240" w:lineRule="auto"/>
        <w:rPr>
          <w:rStyle w:val="fStyleHead1"/>
          <w:rFonts w:eastAsia="Calibri"/>
          <w:b w:val="0"/>
        </w:rPr>
      </w:pPr>
    </w:p>
    <w:p w:rsidR="000D0B70" w:rsidRDefault="000D0B70" w:rsidP="000D0B70"/>
    <w:p w:rsidR="00065CA0" w:rsidRPr="00404BC2" w:rsidRDefault="00065CA0" w:rsidP="000D0B7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4BC2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карта программы</w:t>
      </w:r>
    </w:p>
    <w:p w:rsidR="00065CA0" w:rsidRPr="00404BC2" w:rsidRDefault="00065CA0" w:rsidP="00065C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3641"/>
        <w:gridCol w:w="5704"/>
      </w:tblGrid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:rsidR="00065CA0" w:rsidRPr="00404BC2" w:rsidRDefault="00065CA0" w:rsidP="005F14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5F14C6">
              <w:rPr>
                <w:rFonts w:ascii="Times New Roman" w:hAnsi="Times New Roman" w:cs="Times New Roman"/>
                <w:sz w:val="28"/>
                <w:szCs w:val="28"/>
              </w:rPr>
              <w:t>«Волшебный мир оригами»</w:t>
            </w:r>
          </w:p>
        </w:tc>
      </w:tr>
      <w:tr w:rsidR="00065CA0" w:rsidRPr="00404BC2" w:rsidTr="00065CA0">
        <w:trPr>
          <w:trHeight w:val="376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5704" w:type="dxa"/>
          </w:tcPr>
          <w:p w:rsidR="00065CA0" w:rsidRPr="00404BC2" w:rsidRDefault="005F14C6" w:rsidP="006617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A149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704" w:type="dxa"/>
          </w:tcPr>
          <w:p w:rsidR="00065CA0" w:rsidRPr="00404BC2" w:rsidRDefault="005F14C6" w:rsidP="0075494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Львова Н.В.</w:t>
            </w:r>
          </w:p>
        </w:tc>
      </w:tr>
      <w:tr w:rsidR="00065CA0" w:rsidRPr="00404BC2" w:rsidTr="00065CA0">
        <w:trPr>
          <w:trHeight w:val="794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065CA0" w:rsidRPr="00404BC2" w:rsidRDefault="008F56EA" w:rsidP="00065CA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704" w:type="dxa"/>
          </w:tcPr>
          <w:p w:rsidR="00065CA0" w:rsidRPr="00404BC2" w:rsidRDefault="005F14C6" w:rsidP="005F14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65CA0" w:rsidRPr="00404BC2" w:rsidTr="00065CA0">
        <w:trPr>
          <w:trHeight w:val="7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704" w:type="dxa"/>
          </w:tcPr>
          <w:p w:rsidR="00065CA0" w:rsidRPr="00404BC2" w:rsidRDefault="0050013C" w:rsidP="00ED73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5F14C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65CA0" w:rsidRPr="00404BC2" w:rsidTr="00065CA0">
        <w:trPr>
          <w:trHeight w:val="841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</w:t>
            </w:r>
            <w:r w:rsidR="00A1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5704" w:type="dxa"/>
          </w:tcPr>
          <w:p w:rsidR="005F14C6" w:rsidRPr="005F14C6" w:rsidRDefault="002457B6" w:rsidP="002457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4C6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</w:t>
            </w:r>
            <w:r w:rsidR="005F14C6" w:rsidRPr="005F14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направлена на развитие у дошкольников творчества, определяющиеся как продуктивная деятельность, в ходе которой ребенок создает новое, оригинальное, активизируя воображение и реализуя свой замысел, находя средства для его воплощения.</w:t>
            </w:r>
          </w:p>
          <w:p w:rsidR="00065CA0" w:rsidRPr="00A72F0A" w:rsidRDefault="00065CA0" w:rsidP="00661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CA0" w:rsidRPr="00404BC2" w:rsidTr="00065CA0">
        <w:trPr>
          <w:trHeight w:val="310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реализации программ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704" w:type="dxa"/>
          </w:tcPr>
          <w:p w:rsidR="00065CA0" w:rsidRPr="007D57D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По итогам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001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65CA0" w:rsidRPr="0050013C" w:rsidRDefault="0050013C" w:rsidP="00500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научатся различным приемам работы с бумагой;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будут знать основные геометрические понятия и базовые формы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научатся следовать устным инструкциям,; создавать изделия оригами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будут создавать композиции с изделиями, выполненными в технике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</w:t>
            </w:r>
            <w:proofErr w:type="gramStart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.</w:t>
            </w:r>
            <w:proofErr w:type="gramEnd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 xml:space="preserve">– </w:t>
            </w:r>
            <w:proofErr w:type="gramStart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п</w:t>
            </w:r>
            <w:proofErr w:type="gramEnd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ознакомятся с искусством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овладеют навыками культуры труда;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улучшат свои коммуникативные способности и приобретут навыки работы в коллективе</w:t>
            </w:r>
            <w:r>
              <w:rPr>
                <w:rFonts w:ascii="Arial" w:hAnsi="Arial" w:cs="Arial"/>
                <w:color w:val="003B64"/>
                <w:shd w:val="clear" w:color="auto" w:fill="F6F9FA"/>
              </w:rPr>
              <w:t>.</w:t>
            </w:r>
          </w:p>
        </w:tc>
      </w:tr>
    </w:tbl>
    <w:p w:rsidR="00103FB8" w:rsidRDefault="00103FB8" w:rsidP="00065CA0">
      <w:pPr>
        <w:rPr>
          <w:lang w:eastAsia="ru-RU"/>
        </w:rPr>
      </w:pPr>
    </w:p>
    <w:p w:rsidR="00065CA0" w:rsidRPr="008B141E" w:rsidRDefault="00065CA0" w:rsidP="00345686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65CA0" w:rsidRPr="008B141E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141E">
        <w:rPr>
          <w:rFonts w:ascii="Times New Roman" w:hAnsi="Times New Roman" w:cs="Times New Roman"/>
          <w:bCs/>
          <w:sz w:val="24"/>
          <w:szCs w:val="24"/>
        </w:rPr>
        <w:t xml:space="preserve">Дополнительная общеобразовательная общеразвивающая программа </w:t>
      </w:r>
      <w:r w:rsidR="008B141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1F58" w:rsidRPr="008B141E">
        <w:rPr>
          <w:rFonts w:ascii="Times New Roman" w:hAnsi="Times New Roman" w:cs="Times New Roman"/>
          <w:b/>
          <w:bCs/>
          <w:sz w:val="24"/>
          <w:szCs w:val="24"/>
        </w:rPr>
        <w:t xml:space="preserve">Волшебный мир оригами» </w:t>
      </w:r>
      <w:r w:rsidRPr="008B141E">
        <w:rPr>
          <w:rFonts w:ascii="Times New Roman" w:hAnsi="Times New Roman" w:cs="Times New Roman"/>
          <w:bCs/>
          <w:sz w:val="24"/>
          <w:szCs w:val="24"/>
        </w:rPr>
        <w:t>составлена в соответствии с требованиями Федерального закона от 29.12.2012 г. №</w:t>
      </w:r>
      <w:r w:rsidR="008A700D" w:rsidRPr="008B1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41E">
        <w:rPr>
          <w:rFonts w:ascii="Times New Roman" w:hAnsi="Times New Roman" w:cs="Times New Roman"/>
          <w:bCs/>
          <w:sz w:val="24"/>
          <w:szCs w:val="24"/>
        </w:rPr>
        <w:t xml:space="preserve">273-ФЗ  «Об образовании в Российской Федерации», </w:t>
      </w:r>
      <w:r w:rsidR="008A700D" w:rsidRPr="008B141E">
        <w:rPr>
          <w:rFonts w:ascii="Times New Roman" w:hAnsi="Times New Roman" w:cs="Times New Roman"/>
          <w:bCs/>
          <w:sz w:val="24"/>
          <w:szCs w:val="24"/>
        </w:rPr>
        <w:t>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8B141E">
        <w:rPr>
          <w:rFonts w:ascii="Times New Roman" w:hAnsi="Times New Roman" w:cs="Times New Roman"/>
          <w:sz w:val="24"/>
          <w:szCs w:val="24"/>
        </w:rPr>
        <w:t xml:space="preserve">, письма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РФ от 11.12.2006 г. № 06-1844 «О Примерных требованиях к программам дополнительного образования детей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», письма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РФ от 18.11.2015 г. № 09-3242 «О направлении информации» вместе с методическими рекомендациями по проектированию дополнительных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программы)</w:t>
      </w:r>
      <w:r w:rsidRPr="008B141E">
        <w:rPr>
          <w:rFonts w:ascii="Times New Roman" w:hAnsi="Times New Roman" w:cs="Times New Roman"/>
          <w:bCs/>
          <w:sz w:val="24"/>
          <w:szCs w:val="24"/>
        </w:rPr>
        <w:t>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 </w:t>
      </w:r>
      <w:r w:rsidR="00C41D8E" w:rsidRPr="008B141E">
        <w:rPr>
          <w:rFonts w:ascii="Times New Roman" w:hAnsi="Times New Roman" w:cs="Times New Roman"/>
          <w:b/>
          <w:sz w:val="24"/>
          <w:szCs w:val="24"/>
        </w:rPr>
        <w:t>–</w:t>
      </w:r>
      <w:r w:rsidR="00441F58" w:rsidRPr="008B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 – эстетическая.</w:t>
      </w:r>
      <w:r w:rsidR="00441F58" w:rsidRPr="008B14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программа направлена на обучение </w:t>
      </w:r>
      <w:r w:rsidR="003F56FC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5 лет 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предназначена для реализации работы по ознакомлению детей с искусством </w:t>
      </w:r>
      <w:hyperlink r:id="rId9" w:tooltip="Оригами для детей" w:history="1">
        <w:r w:rsidR="00441F58" w:rsidRPr="008B141E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оригами в условиях дошкольной образовательной</w:t>
        </w:r>
      </w:hyperlink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организации. Программа  является существенным дополнением в решении важнейших развивающих, воспитательных и образовательных задач педагогики, призвана развивать у детей умение не только репродуктивным путём осваивать приёмы техники оригами, но и побудить творческую деятельность, направленную на постановку и решение проблемных ситуаций при выполнении работы.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5E5D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41E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8B1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4052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данной программы в том, что она позволит обогатить навыки общения и приобрести умения осуществлять совместную деятельность в процессе освоения программы. Программа способствует развитию познавательных процессов личности воспитанников, социализации ребёнка путём приобщения его к полезной доступной деятельности. Предлагаемая система практических занятий позволит формировать, развивать, корректировать у воспитанников пространственные и зрительные представления, наличие которых является показателем  зрелости ребёнка, а также помочь детям легко и радостно включиться в процесс обучения.</w:t>
      </w:r>
    </w:p>
    <w:p w:rsidR="006D01B7" w:rsidRPr="008B141E" w:rsidRDefault="006D01B7" w:rsidP="00103F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052" w:rsidRPr="008B141E" w:rsidRDefault="00065CA0" w:rsidP="00DE4052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141E">
        <w:rPr>
          <w:b/>
        </w:rPr>
        <w:t>Цель реализации программы:</w:t>
      </w:r>
      <w:r w:rsidRPr="008B141E">
        <w:t xml:space="preserve"> </w:t>
      </w:r>
      <w:r w:rsidR="00DE4052" w:rsidRPr="008B141E">
        <w:rPr>
          <w:color w:val="000000"/>
        </w:rPr>
        <w:t>развитие мелкой моторики воспитанников в процессе овладения элементарными приемами техники оригами, как древнейшего искусства складывания бумаги без клея и ножниц.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F7B" w:rsidRPr="008B141E" w:rsidRDefault="00592F7B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основными геометрическими понятиями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(круг, квадрат, треугольник, угол, сторона, вершина и т.д.) и базовыми формами оригами;</w:t>
      </w:r>
      <w:proofErr w:type="gramEnd"/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следовать устным инструкциям;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различным приемам работы с бумагой, обогащать словарь ребенка специальными терминами;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композиции с изделиями, выполненными в технике оригами.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логическое и пространственное воображение; развивать мелкую моторику рук и глазомер, художественный вкус, творческие способности и фантазии детей;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способность работать руками, приучать к точным движениям пальцев.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Воспитательные: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искусству оригами;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трудовые навыки, аккуратность, умение бережно и экономно использовать материал, содержать в порядке рабочее место;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усидчивости, аккуратности, целеустремленности, активности, самостоятельности детей.</w:t>
      </w:r>
    </w:p>
    <w:p w:rsidR="00DE4052" w:rsidRPr="008B141E" w:rsidRDefault="00DE4052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F7B" w:rsidRPr="008B141E" w:rsidRDefault="00592F7B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0D" w:rsidRPr="008B141E" w:rsidRDefault="008A700D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="00DE4052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состоит в том, что наше время хочется внести такие изменения в развитие детей, чтобы каждый ребенок мог радоваться своими маленькими победами. Данная программа дополнена приёмами тонких и точных движений руками, необходимых ребенку не только для того, чтобы уверенно управлять своим телом. Деликатная моторика пальцев развивает мозг, его способность контролировать, анализировать, повелевать.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0C8F" w:rsidRPr="008B141E" w:rsidRDefault="00430C8F" w:rsidP="00711E0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особенность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706DFA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6DFA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тесное переплетение нескольких областей интересов. На занятиях кроме техники овладения оригами, дети углубляют свои познания в математике, окружающем мире, развитии речи и др. Кроме того, во время занятий оригами для снятия излишней возбудимости детей, создания непринужденной и творческой атмосферы используются аудиокассеты с записями звуков живой природы и музыки. В результате этого, у детей происходит выравнивание психомоторных процессов, изменение их поведения, улучшение личных взаимоотношений. Ведь всем известно, что музыка влияет на эмоциональное состояние и настроение человека.</w:t>
      </w:r>
    </w:p>
    <w:p w:rsidR="000719A5" w:rsidRPr="008B141E" w:rsidRDefault="000719A5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4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Функции программы 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- </w:t>
      </w:r>
      <w:r w:rsidRPr="008B141E">
        <w:rPr>
          <w:rFonts w:ascii="Times New Roman" w:hAnsi="Times New Roman" w:cs="Times New Roman"/>
          <w:i/>
          <w:sz w:val="24"/>
          <w:szCs w:val="24"/>
        </w:rPr>
        <w:t>функция социализации</w:t>
      </w:r>
      <w:r w:rsidRPr="008B141E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самоутверждения личности в коллективе и обществе с учетом ее возможностей, развитие ребенка, формирование в нем человека, способного к социальному творчеству; обеспечение условий для самовыражения и самоопределения; оказание помощи детям, испытывающим трудности при вхождении в мир;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- </w:t>
      </w:r>
      <w:r w:rsidRPr="008B141E">
        <w:rPr>
          <w:rFonts w:ascii="Times New Roman" w:hAnsi="Times New Roman" w:cs="Times New Roman"/>
          <w:i/>
          <w:sz w:val="24"/>
          <w:szCs w:val="24"/>
        </w:rPr>
        <w:t>развивающая функция</w:t>
      </w:r>
      <w:r w:rsidRPr="008B141E">
        <w:rPr>
          <w:rFonts w:ascii="Times New Roman" w:hAnsi="Times New Roman" w:cs="Times New Roman"/>
          <w:sz w:val="24"/>
          <w:szCs w:val="24"/>
        </w:rPr>
        <w:t xml:space="preserve"> объединяет все социально-педагогические функции, выполняемые системой дополнительного образования в ДОУ на современном этапе (обучающую, воспитательную, социокультурную, социальной защиты и адаптации,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профориетационную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- </w:t>
      </w:r>
      <w:r w:rsidRPr="008B141E">
        <w:rPr>
          <w:rFonts w:ascii="Times New Roman" w:hAnsi="Times New Roman" w:cs="Times New Roman"/>
          <w:i/>
          <w:sz w:val="24"/>
          <w:szCs w:val="24"/>
        </w:rPr>
        <w:t>социокультурная функция</w:t>
      </w:r>
      <w:r w:rsidRPr="008B141E">
        <w:rPr>
          <w:rFonts w:ascii="Times New Roman" w:hAnsi="Times New Roman" w:cs="Times New Roman"/>
          <w:sz w:val="24"/>
          <w:szCs w:val="24"/>
        </w:rPr>
        <w:t xml:space="preserve"> отражает цели и задачи дополнительного образования в области культуры и досуга, определяет пути и методы ее реализации в структуре дошкольной организации. Социокультурная функция тесно взаимодействует с другими функциями, реализуется обучающимися в их свободное время, когда они получают эмоциональную разгрузку, восстанавливают физические и духовные силы, усваивают дополнительную информацию и расширяют кругозор, чтобы в последующем плодотворно овладевать школьными программами.</w:t>
      </w:r>
    </w:p>
    <w:p w:rsidR="008B141E" w:rsidRDefault="008B141E" w:rsidP="008B14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B81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8B141E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обучающихся в возрасте </w:t>
      </w:r>
      <w:r w:rsidR="00DE4052" w:rsidRPr="008B141E">
        <w:rPr>
          <w:rFonts w:ascii="Times New Roman" w:hAnsi="Times New Roman" w:cs="Times New Roman"/>
          <w:sz w:val="24"/>
          <w:szCs w:val="24"/>
        </w:rPr>
        <w:t xml:space="preserve">5 -7 </w:t>
      </w:r>
      <w:r w:rsidRPr="008B141E">
        <w:rPr>
          <w:rFonts w:ascii="Times New Roman" w:hAnsi="Times New Roman" w:cs="Times New Roman"/>
          <w:sz w:val="24"/>
          <w:szCs w:val="24"/>
        </w:rPr>
        <w:t xml:space="preserve">лет, без ограничений возможностей </w:t>
      </w:r>
      <w:r w:rsidR="007D759F" w:rsidRPr="008B141E">
        <w:rPr>
          <w:rFonts w:ascii="Times New Roman" w:hAnsi="Times New Roman" w:cs="Times New Roman"/>
          <w:sz w:val="24"/>
          <w:szCs w:val="24"/>
        </w:rPr>
        <w:t xml:space="preserve">здоровья, проявляющих интерес к </w:t>
      </w:r>
      <w:r w:rsidR="00DE4052" w:rsidRPr="008B141E">
        <w:rPr>
          <w:rFonts w:ascii="Times New Roman" w:hAnsi="Times New Roman" w:cs="Times New Roman"/>
          <w:sz w:val="24"/>
          <w:szCs w:val="24"/>
        </w:rPr>
        <w:t>искусству оригами</w:t>
      </w:r>
      <w:r w:rsidRPr="008B1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</w:t>
      </w:r>
      <w:r w:rsidRPr="008B141E">
        <w:rPr>
          <w:rFonts w:ascii="Times New Roman" w:hAnsi="Times New Roman" w:cs="Times New Roman"/>
          <w:sz w:val="24"/>
          <w:szCs w:val="24"/>
        </w:rPr>
        <w:t xml:space="preserve"> </w:t>
      </w:r>
      <w:r w:rsidR="00DE4052" w:rsidRPr="008B141E">
        <w:rPr>
          <w:rFonts w:ascii="Times New Roman" w:hAnsi="Times New Roman" w:cs="Times New Roman"/>
          <w:sz w:val="24"/>
          <w:szCs w:val="24"/>
        </w:rPr>
        <w:t xml:space="preserve">8 </w:t>
      </w:r>
      <w:r w:rsidRPr="008B141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7D759F" w:rsidRPr="008B141E" w:rsidRDefault="00FA1E94" w:rsidP="008B141E">
      <w:pPr>
        <w:pStyle w:val="a4"/>
        <w:spacing w:after="0" w:afterAutospacing="0"/>
      </w:pPr>
      <w:r w:rsidRPr="008B141E">
        <w:rPr>
          <w:b/>
        </w:rPr>
        <w:t>Форма обучения:</w:t>
      </w:r>
      <w:r w:rsidR="00F67A34" w:rsidRPr="008B141E">
        <w:rPr>
          <w:b/>
        </w:rPr>
        <w:t xml:space="preserve">  </w:t>
      </w:r>
      <w:r w:rsidR="00F67A34" w:rsidRPr="008B141E">
        <w:t>очная</w:t>
      </w:r>
    </w:p>
    <w:p w:rsidR="00FA1E94" w:rsidRPr="008B141E" w:rsidRDefault="00FA1E94" w:rsidP="008B141E">
      <w:pPr>
        <w:pStyle w:val="a4"/>
        <w:spacing w:after="0" w:afterAutospacing="0"/>
      </w:pPr>
      <w:r w:rsidRPr="008B141E">
        <w:rPr>
          <w:b/>
        </w:rPr>
        <w:t xml:space="preserve">Уровень программы: </w:t>
      </w:r>
      <w:r w:rsidR="00F67A34" w:rsidRPr="008B141E">
        <w:t xml:space="preserve"> стартовый</w:t>
      </w:r>
    </w:p>
    <w:p w:rsidR="00FA1E94" w:rsidRPr="008B141E" w:rsidRDefault="00FA1E94" w:rsidP="008B141E">
      <w:pPr>
        <w:pStyle w:val="a4"/>
        <w:spacing w:after="0" w:afterAutospacing="0"/>
        <w:jc w:val="both"/>
      </w:pPr>
      <w:r w:rsidRPr="008B141E">
        <w:rPr>
          <w:b/>
        </w:rPr>
        <w:t>Организационная форма обучения:</w:t>
      </w:r>
      <w:r w:rsidR="007D759F" w:rsidRPr="008B141E">
        <w:t xml:space="preserve"> групповая.</w:t>
      </w:r>
    </w:p>
    <w:p w:rsidR="006400B9" w:rsidRPr="008B141E" w:rsidRDefault="00FA1E94" w:rsidP="008B141E">
      <w:pPr>
        <w:pStyle w:val="a4"/>
        <w:jc w:val="both"/>
      </w:pPr>
      <w:r w:rsidRPr="008B141E">
        <w:rPr>
          <w:b/>
        </w:rPr>
        <w:lastRenderedPageBreak/>
        <w:t>Режим занятий</w:t>
      </w:r>
      <w:r w:rsidRPr="008B141E">
        <w:t xml:space="preserve"> </w:t>
      </w:r>
      <w:r w:rsidR="006400B9" w:rsidRPr="008B141E">
        <w:t>Занятия кружка проводятся 1 раз в неделю во вторую половину дня.</w:t>
      </w:r>
    </w:p>
    <w:p w:rsidR="006400B9" w:rsidRPr="008B141E" w:rsidRDefault="006400B9" w:rsidP="006400B9">
      <w:pPr>
        <w:pStyle w:val="a4"/>
        <w:ind w:firstLine="708"/>
        <w:jc w:val="both"/>
      </w:pPr>
      <w:r w:rsidRPr="008B141E">
        <w:t>Продолжительность занятий не более 30 минут.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Методы,</w:t>
      </w: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которых лежит способ организации занятия: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словесный (сочинение сказки, беседа, рассказ, и т.д.)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наглядный (показ видео и мультимедийных материалов, иллюстраций, наблюдение, показ (выполнение) педагогом, работа по образцу и др.)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работ по пооперационным картам, схемам и др.)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Методы,</w:t>
      </w: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которых лежит форма организации деятельности ребят на занятиях: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одновременная работа со всеми детьми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индивидуально-фронтальный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чередование индивидуальных и фронтальных форм работы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групповой – организация работы в подгруппах.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индивидуальное выполнение заданий, решение проблем.</w:t>
      </w: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Возможные формы проведения </w:t>
      </w:r>
      <w:r w:rsidR="006400B9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кружковой работы:</w:t>
      </w:r>
    </w:p>
    <w:p w:rsidR="002A5903" w:rsidRPr="008B141E" w:rsidRDefault="002A5903" w:rsidP="002A5903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141E">
        <w:rPr>
          <w:rStyle w:val="c4"/>
          <w:color w:val="000000"/>
        </w:rPr>
        <w:t>Предусмотрены как теоретические – рассказ воспитателя, беседа с детьми, рассказы детей, показ воспитателем способа действия, – так и практические занятия: подготовка и проведение выставок детских и взрослых работ, вручение готовых работ родителям.</w:t>
      </w:r>
    </w:p>
    <w:p w:rsidR="002A5903" w:rsidRPr="008B141E" w:rsidRDefault="002A5903" w:rsidP="002A5903">
      <w:pPr>
        <w:pStyle w:val="c21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</w:rPr>
      </w:pPr>
      <w:r w:rsidRPr="008B141E">
        <w:rPr>
          <w:rStyle w:val="c4"/>
          <w:color w:val="000000"/>
        </w:rPr>
        <w:t>В ходе занятий активно используются дидактические и подвижные игры, чтение небольших литературных текстов, загадок, органично сочетающихся с содержанием конспекта, пересказом небольших рассказов познавательного содержания и т.д.</w:t>
      </w:r>
    </w:p>
    <w:p w:rsidR="006400B9" w:rsidRPr="008B141E" w:rsidRDefault="006400B9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2A5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CA0" w:rsidRPr="008B141E" w:rsidRDefault="00065CA0" w:rsidP="002A5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 изготовления ребёнком самостоятельно 2 – 3 работ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 базовых формах оригами 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создавать коллективные тематические работы и композиции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следовать словесным инструкциям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конструировать из бумаги, используя пооперационные карты.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искусстве оригами.</w:t>
      </w:r>
    </w:p>
    <w:p w:rsidR="006400B9" w:rsidRPr="008B141E" w:rsidRDefault="006400B9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2A590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Интеграция с другими направлениями развития детей.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6942"/>
      </w:tblGrid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на занятиях педагогических ситуаций и ситуаций морального выбора, развитие нравственных качеств, поощрение  находчивости, взаимовыручки, выдержки и пр., побуждение детей к самооценке и оценке действий и поведения сверстников</w:t>
            </w:r>
          </w:p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детей в подготовке и уборке рабочего места</w:t>
            </w:r>
          </w:p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безопасного  поведения в работе с клеем, ножницами.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активизация мышления детей (через самостоятельный выбор оборудования),  специальные задания на ориентировку на листе бумаги,  закрепляющие знания об окружающем  мире </w:t>
            </w:r>
            <w:proofErr w:type="gram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живой и неживой природе), просмотр и обсуждение познавательных книг, презентаций, фильмов 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проговаривание действий</w:t>
            </w:r>
            <w:proofErr w:type="gram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поощрение речевой активности детей в процессе деятельности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Пальчиковая гимнастика, гимнастика для глаз, </w:t>
            </w:r>
            <w:proofErr w:type="spell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динамические паузы под музыку</w:t>
            </w:r>
          </w:p>
        </w:tc>
      </w:tr>
    </w:tbl>
    <w:p w:rsidR="002A5903" w:rsidRPr="008B141E" w:rsidRDefault="002A5903" w:rsidP="002A590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640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97003">
      <w:pPr>
        <w:pStyle w:val="a7"/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8B141E">
        <w:rPr>
          <w:rFonts w:ascii="Times New Roman" w:hAnsi="Times New Roman"/>
          <w:b/>
          <w:sz w:val="24"/>
          <w:szCs w:val="24"/>
        </w:rPr>
        <w:t>Мониторинг образовательных результатов</w:t>
      </w:r>
    </w:p>
    <w:p w:rsidR="00907BEC" w:rsidRPr="008B141E" w:rsidRDefault="00907BEC" w:rsidP="00897003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Для решения образовательных задач проводится оценка индивидуального развития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используются для решения образовательной задачи: индивидуализации образования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1.График проведения 1-2 неделя сентября. 3-4 неделя апреля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Педагогическое обследование проводится с использованием методик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Парамоной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Я.Д.,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Лиштван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З.В.,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Тарабариной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Т.И. Полученные данные заносятся в комплексную диагностическую карту и оцениваются по трехбалльной шкале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Инструментарий для обследования (Диагностические задания)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№1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складывать прямоугольный лист пополам. Педагог предлагает ребенку сложить лист пополам.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Задание №2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Цель: выявить умение детей складывать квадратный лист по диагонали. Педагог предлагает ребенку сложить лист по диагонали.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Задание № 3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различать и называть геометрические фигуры (квадрат, треугольник, прямоугольник, круг). </w:t>
      </w:r>
    </w:p>
    <w:p w:rsidR="00065CA0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Инструкция: «Назови (покажи) фигуры, которые ты видишь».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 4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различать и показывать геометрические понятия (угол, сторона, линия сгиба).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Педагог показывает ребенку квадрат согнутый пополам и предлагает назвать или показать углы, (стороны, линию сгиба).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Задание № 5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Цель: выявить умение детей правильно держать ножницы и резать ими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- прямой.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№6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Цель: выявить умение детей следовать устным инструкциям.</w:t>
      </w:r>
    </w:p>
    <w:p w:rsidR="00907BEC" w:rsidRPr="008B141E" w:rsidRDefault="00907BEC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Педагог предлагает ребенку цветной лист квадратной формы и просит согнуть его по диагонали</w:t>
      </w:r>
      <w:r w:rsidR="009A1D87" w:rsidRPr="008B141E">
        <w:rPr>
          <w:rFonts w:ascii="Times New Roman" w:hAnsi="Times New Roman" w:cs="Times New Roman"/>
          <w:sz w:val="24"/>
          <w:szCs w:val="24"/>
        </w:rPr>
        <w:t>, полученный треугольник согнуть пополам.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Развернуть поделку, чтобы раскрывающиеся формы были сверху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Отогнуть верхние острые углы в разные стороны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lastRenderedPageBreak/>
        <w:t>Приклеить бумажные усики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Готовую бабочку украсить цветными кружочками или раскрасить</w:t>
      </w:r>
    </w:p>
    <w:p w:rsidR="009A1D87" w:rsidRPr="008B141E" w:rsidRDefault="009A1D87" w:rsidP="009A1D8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5038725"/>
            <wp:effectExtent l="0" t="0" r="9525" b="9525"/>
            <wp:docPr id="1" name="Рисунок 1" descr="C:\Users\TSC\Downloads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C\Downloads\resi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001" t="16124" r="15999" b="9052"/>
                    <a:stretch/>
                  </pic:blipFill>
                  <pic:spPr bwMode="auto">
                    <a:xfrm>
                      <a:off x="0" y="0"/>
                      <a:ext cx="32861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141E" w:rsidRDefault="008B141E" w:rsidP="00065CA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B141E" w:rsidRPr="008B141E" w:rsidRDefault="00907BEC" w:rsidP="00065CA0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Протокол обследования умений и навыков детей старшего дошкольного возраста в конструировании (техника оригами)</w:t>
      </w:r>
    </w:p>
    <w:tbl>
      <w:tblPr>
        <w:tblStyle w:val="ab"/>
        <w:tblW w:w="0" w:type="auto"/>
        <w:tblLook w:val="04A0"/>
      </w:tblPr>
      <w:tblGrid>
        <w:gridCol w:w="976"/>
        <w:gridCol w:w="1816"/>
        <w:gridCol w:w="1745"/>
        <w:gridCol w:w="1335"/>
        <w:gridCol w:w="1358"/>
        <w:gridCol w:w="1307"/>
        <w:gridCol w:w="1034"/>
      </w:tblGrid>
      <w:tr w:rsidR="00E15825" w:rsidRPr="008B141E" w:rsidTr="00E15825">
        <w:trPr>
          <w:cantSplit/>
          <w:trHeight w:val="1134"/>
        </w:trPr>
        <w:tc>
          <w:tcPr>
            <w:tcW w:w="1208" w:type="dxa"/>
          </w:tcPr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630" w:type="dxa"/>
          </w:tcPr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Складывает лист бумаги</w:t>
            </w:r>
          </w:p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(прямоугольный лист пополам, квадратный лист – по диагонали)</w:t>
            </w:r>
          </w:p>
        </w:tc>
        <w:tc>
          <w:tcPr>
            <w:tcW w:w="1568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Знает геометрические фигуры, геометрические понятия</w:t>
            </w:r>
          </w:p>
        </w:tc>
        <w:tc>
          <w:tcPr>
            <w:tcW w:w="1313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Умеет резать ножницами по прямой линии</w:t>
            </w:r>
          </w:p>
        </w:tc>
        <w:tc>
          <w:tcPr>
            <w:tcW w:w="1320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Умеет следовать инструкции</w:t>
            </w:r>
          </w:p>
        </w:tc>
        <w:tc>
          <w:tcPr>
            <w:tcW w:w="1306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26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B141E">
        <w:rPr>
          <w:rFonts w:ascii="Times New Roman" w:hAnsi="Times New Roman" w:cs="Times New Roman"/>
          <w:sz w:val="24"/>
          <w:szCs w:val="24"/>
        </w:rPr>
        <w:t xml:space="preserve">Качественная характеристика формирования конструктивных умений и навыков в технике оригами у детей старшего дошкольного возраста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Высокий уровень: (от 16 до 18 баллов)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Ребенок самостоятельно складывает лист бумаги пополам и по диагонали, проглаживает линию сгиба.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Правильно называет (показывает) все геометрические фигуры (квадрат, прямоугольник, треугольник, круг) и понятия (угол, сторона, линия сгиба).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Правильно держит ножницы и режет ими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прямой. Следует устным инструкциям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Средний уровень: (от 10 до 15 баллов)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Ребенок испытывает затруднения при складывании листа пополам и по диагонали. Требуется помощь при назывании (показе) геометрических форм и понятий. Навык владения ножницами недостаточно сформирован. Затрудняется следовать устным инструкциям.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Низкий уровень: (ниже 9 баллов)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Ребенок не владеет навыками работы с бумагой, не правильно держит ножницы, не знает название геометрических фигур и понятий. Помощь взрослого не принимает.</w:t>
      </w:r>
      <w:r w:rsidRPr="008B141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5612B9" w:rsidRPr="008B141E" w:rsidRDefault="00065CA0" w:rsidP="005612B9">
      <w:pPr>
        <w:pStyle w:val="a6"/>
        <w:keepNext/>
        <w:numPr>
          <w:ilvl w:val="0"/>
          <w:numId w:val="8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807F20" w:rsidRPr="008B141E" w:rsidRDefault="00807F20" w:rsidP="00807F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7F20" w:rsidRPr="008B141E" w:rsidRDefault="005612B9" w:rsidP="00807F20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07F20"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="00807F20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Учебно-тематический план</w:t>
      </w:r>
    </w:p>
    <w:p w:rsidR="00807F20" w:rsidRP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</w:t>
      </w:r>
      <w:r w:rsidR="00807F20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1-вый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39"/>
        <w:gridCol w:w="3399"/>
        <w:gridCol w:w="1182"/>
        <w:gridCol w:w="886"/>
        <w:gridCol w:w="1182"/>
        <w:gridCol w:w="2512"/>
      </w:tblGrid>
      <w:tr w:rsidR="00807F20" w:rsidRPr="008B141E" w:rsidTr="00807F20">
        <w:trPr>
          <w:trHeight w:val="59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образовательных блоков; разделов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07F20" w:rsidRPr="008B141E" w:rsidTr="00807F20">
        <w:trPr>
          <w:trHeight w:val="5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20" w:rsidRPr="008B141E" w:rsidTr="00807F20">
        <w:trPr>
          <w:trHeight w:val="112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оригами, с условными знаками и приёмами. Бумага. Учимся складывать.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Базовая форма «Треугольник»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 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сказка.</w:t>
            </w:r>
          </w:p>
        </w:tc>
      </w:tr>
      <w:tr w:rsidR="00807F20" w:rsidRPr="008B141E" w:rsidTr="00807F20">
        <w:trPr>
          <w:trHeight w:val="5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«Воздушный змей»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выставка, сказка</w:t>
            </w:r>
          </w:p>
        </w:tc>
      </w:tr>
      <w:tr w:rsidR="00807F20" w:rsidRPr="008B141E" w:rsidTr="00807F20">
        <w:trPr>
          <w:trHeight w:val="5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«Книжечка»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Обсуждение, выставка, сказка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«Конверт»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</w:tc>
      </w:tr>
      <w:tr w:rsidR="00807F20" w:rsidRPr="008B141E" w:rsidTr="00807F20">
        <w:trPr>
          <w:trHeight w:val="5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«Рыбы»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выставка, сказка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«Двойной квадрат»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сказка 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сказка, обсуждение, выставка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</w:t>
      </w:r>
      <w:r w:rsid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2-й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42"/>
        <w:gridCol w:w="3248"/>
        <w:gridCol w:w="1005"/>
        <w:gridCol w:w="1005"/>
        <w:gridCol w:w="1345"/>
        <w:gridCol w:w="2555"/>
      </w:tblGrid>
      <w:tr w:rsidR="00807F20" w:rsidRPr="008B141E" w:rsidTr="00807F20">
        <w:trPr>
          <w:trHeight w:val="602"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образовательных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блоков, разделов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 часов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контроля</w:t>
            </w:r>
          </w:p>
        </w:tc>
      </w:tr>
      <w:tr w:rsidR="00807F20" w:rsidRPr="008B141E" w:rsidTr="00807F20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наблюдение, обсуждение, творческая работа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наблюдение,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в гости к нам пришла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2 года: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   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плана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1-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1.Знакомство с оригами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История возникновения оригами. Виды и свойства бумаги для оригами. Форма листа бумаги для моделей. Сказка о бумажном квадратике. Термины, принятые в оригами. Понятие «базовые формы». Графический язык оригами: условные обозначения. Приемы работы в технике оригами; просмотр слайдов о том, как появлялась бумага, рассматривание разных видов бумаги (картон, гофрированная, бархатная, офисная, цветная).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Практика:  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Выяснение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– какими свойствами обладает бумага: сминают, проверка на влагостойкость, прочность. Изготовление квадрата из прямоугольного листа бумаги.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2.Базовая форма «Треугольник»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«Треугольник».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Практика: Изготовление квадрата из прямоугольного листа бумаги. Складывание изделий на основе базовой формы «Треугольник». Оформление композиций с полученными изделиями: « Лягушка», « Мышка», « Зайчик», «Лиса» и т.д.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3.Базовая форма «Воздушный змей»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Теория: Знакомство с базовой формой «Воздушный змей». Графический язык оригами: условные обозначения.  Понятие модуля. Общие сведения о предмете изготовления, загадывание загадки, ответы детей на вопросы воспитателя, рассматривание иллюстраций 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 различными видами воздушных змеев, слушание рассказа воспитателя о воздушном змее, показ и объяснение схемы складывания воздушного змея из бумаги.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Практика: Изготовление квадрата из прямоугольного листа бумаги. Складывание изделий на основе базовой формы «Воздушный змей». Оформление композиций с полученными изделиями: «Ёлочка», «Берёзка», «Петушок»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4.Базовая форма «Книжечка»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«Книжечка».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 Беседа о предстоящей работ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е-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изготовлении книги, игра с мячом, беседа о правилах поведения в детском саду, ответы детей на вопросы воспитателя, показ и объяснение техники выполнения.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«Книжечка». Оформление композиций с полученными изделиями, изготовление книги, украшение готовой поделки-книги.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5.Базовая форма «конверт»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«Конверт». Графический язык оригами: условные обозначения. Сгиб «гора», «долина».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«Конверт». Оформление композиций с полученными изделиями.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6.Базовая форма «Рыбы»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«Рыбы». Графический язык оригами: условные обозначения.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«Рыбы». Оформление композиций с полученными изделиями. Построить предметную композицию из корабликов, пароходов, морских обитателей.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7.Базовая форма «Двойной квадрат»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«Двойной квадрат».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«Двойной квадрат». Оформление композиций с полученными изделиями.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8.Сказка «Колобок»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Чтение и обсуждение сказки Колобок».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Учить детей складывать бумагу по словесному указанию воспитателя. Используя базовую форму,  продолжать учить детей изготавливать детали моделей животных из сказки. Театрализация сказки «Колобок»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2-й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1.Осень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Осенние праздники. Явления осенней природы; красота этого времени года. Осенние месяцы. Осень – время сбора урожая овощей, фруктов. Презентация «Осень в природе». Информация познавательного характера. Общие    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Закрепить умения детей складывать знакомые базовые формы; делать заготовки для осенних цветов, соединять детали между собой, создавая осеннюю композицию.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2.Зимние забавы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Зимние праздники. Знакомство с историей праздников. Зимние    месяцы, признаки зимы (самые короткие дни и самые длинные  ночи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;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много снега, деревья стоят голые; изменение образа жизни животных, птиц, насекомых). Презентация «Время года – Зима»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Информация познавательного характера Общие сведения о предметах изготовления. Инструкционные карты. Термины, принятые в оригами.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Складывание изделий на основе изученных базовых форм: «Ветка – ёлки»; «Снежинка»; «Снеговик»; «Новогодние шары»; «Новогодняя открытка». Составление  зимних композиций.</w:t>
      </w:r>
    </w:p>
    <w:p w:rsid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3.День защитника Отечества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Праздник День Защитника Отечества, история познавательного характера, просмотр презентации.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Закрепить умения детей складывать знакомые базовые формы: «Самолёт-истребитель»; «Военная пилотка»;  делать заготовки для создания поздравительной открытки к 23 февраля. Совершенствовать навыки работы с бумагой, развивать глазомер, мелкую моторику рук.</w:t>
      </w:r>
    </w:p>
    <w:p w:rsid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4.Весна в гости к нам пришла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Весенние праздники. История православных праздников Пасхи и Благовещенья. Последовательность весенних изменений в природе (увеличение продолжительности дня, повышение температуры воздуха, рост и цветение растений, изменения в жизни животных, появление насекомых, прилет зимующих птиц). Презентация «Время года - Весна». Информация познавательного характера.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Складывание изделий на основе изученных базовых форм: «Тюльпан»; «Ваза под цветы»; «Подснежник»; «Птичка». Составление весенних композиций.</w:t>
      </w:r>
    </w:p>
    <w:p w:rsidR="00807F20" w:rsidRPr="008B141E" w:rsidRDefault="00807F20" w:rsidP="00807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 Календарный учебный график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600"/>
        <w:gridCol w:w="1558"/>
        <w:gridCol w:w="2829"/>
        <w:gridCol w:w="1137"/>
        <w:gridCol w:w="1798"/>
        <w:gridCol w:w="45"/>
        <w:gridCol w:w="1933"/>
      </w:tblGrid>
      <w:tr w:rsidR="00807F20" w:rsidRPr="008B141E" w:rsidTr="00807F2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07F20" w:rsidRPr="008B141E" w:rsidTr="00807F20">
        <w:trPr>
          <w:trHeight w:val="7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оригами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презентация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13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условными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знаками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приемами оригами.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3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807F20" w:rsidRPr="008B141E" w:rsidTr="00807F20">
        <w:trPr>
          <w:trHeight w:val="8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складывать и резать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13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«Треугольник»;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«Лягушка»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«Заяц»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9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18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«Медведь»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 творческая работа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9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8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Ожившая сказка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</w:t>
            </w:r>
          </w:p>
        </w:tc>
      </w:tr>
      <w:tr w:rsidR="00807F20" w:rsidRPr="008B141E" w:rsidTr="00807F20">
        <w:trPr>
          <w:trHeight w:val="14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«Ёлочка»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14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7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«Берёза»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творческая работа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 творческая работа</w:t>
            </w:r>
          </w:p>
        </w:tc>
      </w:tr>
      <w:tr w:rsidR="00807F20" w:rsidRPr="008B141E" w:rsidTr="00807F20">
        <w:trPr>
          <w:trHeight w:val="10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«Зимний лес»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Опрос, картинки,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44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«Книжечка»;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«Домик для петушка»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15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«Петушок золотой гребешок»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игра,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rPr>
          <w:trHeight w:val="4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«Конверт»;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«Тюльпан»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выставка</w:t>
            </w:r>
          </w:p>
        </w:tc>
      </w:tr>
      <w:tr w:rsidR="00807F20" w:rsidRPr="008B141E" w:rsidTr="00807F20">
        <w:trPr>
          <w:trHeight w:val="142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«Ирис»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6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«Цветущие цветы»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75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«Конверт»,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8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«Лодка»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«Пароход»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«Лодка под парусом»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«Рыба»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«Катер»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7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«Краб»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2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«Акула»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76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«На море»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4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«Двойной квадрат»,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оригами «Медведь» «Волк»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63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 «Заяц»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«Ёлки» 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1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Театрализация сказки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957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2-й год обучения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«Фрукты»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«Ваза с фруктами»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цветы»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28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 для цветов»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1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Ваза с осенними цветами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«Колоски»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24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листья»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43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«Осеннее дерево»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2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 на ветки осенью»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 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«Веточка - ёлки»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 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шары»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6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открытка»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гирлянда»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«Снежинка»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«Метёлка»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8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«Легковая машина»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 – истребитель»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14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«Поздравительная открытка к 23 февраля»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3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«Военная пилотка»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35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выставка</w:t>
            </w:r>
          </w:p>
        </w:tc>
      </w:tr>
      <w:tr w:rsidR="00807F20" w:rsidRPr="008B141E" w:rsidTr="00807F20">
        <w:trPr>
          <w:trHeight w:val="34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«Первые подснежники»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«Космонавт»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«Ракета»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5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83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Сказка: «Сестрица Алёнушка и братец Иванушка»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«Сестрица-Алёнушка»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7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«Братец-Иванушка»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сказки «Сестрица Алёнушка и братец Иванушка»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Занятие-игра,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rPr>
          <w:trHeight w:val="82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4.Итоговое занятие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лучшие творческие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807F20" w:rsidRPr="008B141E" w:rsidTr="00807F20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F20" w:rsidRPr="008B141E" w:rsidRDefault="005612B9" w:rsidP="005612B9">
      <w:pPr>
        <w:pStyle w:val="a6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</w:p>
    <w:p w:rsidR="00807F20" w:rsidRPr="008B141E" w:rsidRDefault="00807F20" w:rsidP="005612B9">
      <w:pPr>
        <w:pStyle w:val="a6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F20" w:rsidRPr="008B141E" w:rsidRDefault="00807F2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403" w:rsidRPr="008B141E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Организационно-педагогические условия реализации дополнительной общеобразовательной общеразвивающей программы </w:t>
      </w:r>
      <w:r w:rsidR="00807F20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«Волшебный мир оригами»</w:t>
      </w:r>
    </w:p>
    <w:p w:rsidR="00F47403" w:rsidRPr="008B141E" w:rsidRDefault="00F47403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Pr="008B141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5CA0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lastRenderedPageBreak/>
        <w:t>Помещения, необходимые для реализации Программы «Волшебный мир оригами»: помещение группы.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Главным условием развития ребенка в образовательном процессе является включение каждого воспитанника в деятельность в созданном образовательном пространстве. 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1"/>
      </w:tblGrid>
      <w:tr w:rsidR="00D45275" w:rsidRPr="008B141E" w:rsidTr="00D45275">
        <w:trPr>
          <w:trHeight w:val="857"/>
        </w:trPr>
        <w:tc>
          <w:tcPr>
            <w:tcW w:w="8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Наглядные пособия: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Образцы схем и примеров базовых форм оригами.</w:t>
            </w:r>
            <w:bookmarkStart w:id="0" w:name="_GoBack"/>
            <w:bookmarkEnd w:id="0"/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Образцы поделок.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Картинки по лексическим темам «Грибы», «Цветы», «Рыбы», «Животные», «Птицы».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Список оборудования и материалов, необходимых для занятий оригами</w:t>
            </w:r>
            <w:r w:rsidRPr="008B141E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Учебные столы и стулья.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Белая бумага, 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Простые карандаши.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Цветные карандаши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Ластик.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Фломастеры.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Ножницы.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Клей ПВА.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Кисточки для клея.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Бумажные салфетки.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Двухсторонняя 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Цветной картон.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Список используемой литературы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 К.Чуковского «Ёлка»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Стихотворение М.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Ходякова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«Гриб»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Стихотворения А.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Барто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«Игрушки».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Стихотворение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А.Сарсеков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«Бабочка»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Сказка «Три поросенка».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Сказка «Белоснежка и семь гномов».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 С.Маршак «</w:t>
            </w:r>
            <w:proofErr w:type="spellStart"/>
            <w:proofErr w:type="gram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Усатый-полосатый</w:t>
            </w:r>
            <w:proofErr w:type="spellEnd"/>
            <w:proofErr w:type="gram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Рассказ Н. Носова «Живая шляпа».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А. Шестопалова «Лягушонок»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В.Сутеев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«Кто сказал «мяу»?»</w:t>
            </w:r>
          </w:p>
        </w:tc>
      </w:tr>
    </w:tbl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</w:t>
      </w:r>
      <w:r w:rsidR="008F56EA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рмацинно</w:t>
      </w:r>
      <w:proofErr w:type="spellEnd"/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- техническое обеспечение  программы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Музыкальный центр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Ноутбук, слайды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Флешки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записями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Аудиозаписи.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 Птичкин «Не дразните собак».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Аудио сказка «Лягушк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а-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путешественница» и др.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«Звуки природы», «Голоса птиц и животных»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Программно-методическое обеспечение образовательного процесса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1.Основная образовательная программа муниципального бюджетного образовательного учреждения  «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Степуринская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СОШ», в основе которой взята примерная программа дошкольного образования «ОТ РОЖДЕНИЯ ДО ШКОЛЫ» /под ред. Н.Е.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Вераксы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Т.С. Комаровой,   М.А. Васильевой/;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2.Лакова И.А</w:t>
      </w: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«ЦВЕТНЫЕ ЛАДОШКИ». Парциальная программа художественно </w:t>
      </w:r>
      <w:proofErr w:type="gram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стетического развития детей 2-7 лет в изобразительной деятельности (формирование эстетического отношения к миру);45с.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3.Дыбина О.Б. «Ребенок и окружающий мир».– М.: Мозаика-Синтез, 2005; 77с.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4.Соломенникова О.А. «Ознакомление с природой в детском саду» ».– М.: Мозаика-Синтез, 2015;111с.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Стеркина Р.Б., Князева О.Л., Авдеева Н.Н.«Основы безопасности детей дошкольного возраста»; 83с.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Дидактическое пособие для развития моторики и мышления «Игрушки из бумаги» (оригами)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 « Умка»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7.Просова, Н. А. Сказка из бумаги: оригами [текст]: пособие для детей 5-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 лет / Н.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Просвещение,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2007.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8.Сержантова, Т. Б. 100 праздничных моделей оригами [текст] / Т. Б.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Сержантова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М.: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Айрис Пресс,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2006.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208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9.Соколова,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Игрушки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бумаги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Соколова.</w:t>
      </w:r>
      <w:r w:rsidRPr="008B141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Эксмо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2003.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246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10.Соколова, С. В. Сказки из бумаги [текст] / С. В. Соколова. – СПб. 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Валери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СПб,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1998.</w:t>
      </w:r>
      <w:r w:rsidRPr="008B141E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224 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(Серия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«Учить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воспитывать,</w:t>
      </w:r>
      <w:r w:rsidRPr="008B141E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развлекая»).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11.Соколова, С. В. Игрушки из бумаги: Оригами для малышей [текст] / С.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Соколова.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СПб.: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Издательский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«Литера»,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2009.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70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(Серия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расту!»).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12.Табарина, Т. И. Оригами и развитие ребенка [текст] / Т. И.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Табарина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Ярославль: Академия развития, 1996. –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224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13.Художественно-творческая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тематические, сюжетные, игровые занятия с детьми 5-7 лет / авт.-сост.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Рябова,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Дюрлюкова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</w:t>
      </w:r>
      <w:r w:rsidRPr="008B141E">
        <w:rPr>
          <w:rFonts w:ascii="Times New Roman" w:eastAsia="Times New Roman" w:hAnsi="Times New Roman" w:cs="Times New Roman"/>
          <w:color w:val="181818"/>
          <w:spacing w:val="68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Волгоград: Учитель,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2012.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95 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14.Черенкова,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малышей: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простейших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моделей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 / Е. Ф. Черенкова. – М.: ООО «ИД РИПОЛ классик», 2007. – 154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(серия «Учимся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играючи»,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«Азбука развития»).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</w:p>
    <w:p w:rsidR="00065CA0" w:rsidRPr="008B141E" w:rsidRDefault="00065CA0" w:rsidP="00ED74A0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065CA0" w:rsidRPr="008B141E" w:rsidSect="005612B9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46F" w:rsidRDefault="00DA646F" w:rsidP="00CE77A9">
      <w:pPr>
        <w:spacing w:after="0" w:line="240" w:lineRule="auto"/>
      </w:pPr>
      <w:r>
        <w:separator/>
      </w:r>
    </w:p>
  </w:endnote>
  <w:endnote w:type="continuationSeparator" w:id="0">
    <w:p w:rsidR="00DA646F" w:rsidRDefault="00DA646F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1982917"/>
      <w:docPartObj>
        <w:docPartGallery w:val="Page Numbers (Bottom of Page)"/>
        <w:docPartUnique/>
      </w:docPartObj>
    </w:sdtPr>
    <w:sdtContent>
      <w:p w:rsidR="00807F20" w:rsidRDefault="003153E5">
        <w:pPr>
          <w:pStyle w:val="af0"/>
          <w:jc w:val="right"/>
        </w:pPr>
        <w:r>
          <w:fldChar w:fldCharType="begin"/>
        </w:r>
        <w:r w:rsidR="00807F20">
          <w:instrText>PAGE   \* MERGEFORMAT</w:instrText>
        </w:r>
        <w:r>
          <w:fldChar w:fldCharType="separate"/>
        </w:r>
        <w:r w:rsidR="001F1B2C">
          <w:rPr>
            <w:noProof/>
          </w:rPr>
          <w:t>1</w:t>
        </w:r>
        <w:r>
          <w:fldChar w:fldCharType="end"/>
        </w:r>
      </w:p>
    </w:sdtContent>
  </w:sdt>
  <w:p w:rsidR="00807F20" w:rsidRDefault="00807F2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46F" w:rsidRDefault="00DA646F" w:rsidP="00CE77A9">
      <w:pPr>
        <w:spacing w:after="0" w:line="240" w:lineRule="auto"/>
      </w:pPr>
      <w:r>
        <w:separator/>
      </w:r>
    </w:p>
  </w:footnote>
  <w:footnote w:type="continuationSeparator" w:id="0">
    <w:p w:rsidR="00DA646F" w:rsidRDefault="00DA646F" w:rsidP="00CE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F20" w:rsidRDefault="00807F2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112"/>
    <w:multiLevelType w:val="hybridMultilevel"/>
    <w:tmpl w:val="052E1BDE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7900"/>
    <w:multiLevelType w:val="hybridMultilevel"/>
    <w:tmpl w:val="6D8AC7FC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2222E"/>
    <w:multiLevelType w:val="multilevel"/>
    <w:tmpl w:val="08AE6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1D4A14"/>
    <w:multiLevelType w:val="multilevel"/>
    <w:tmpl w:val="479A5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279E5"/>
    <w:multiLevelType w:val="hybridMultilevel"/>
    <w:tmpl w:val="13C01CC8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915B9B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698"/>
    <w:multiLevelType w:val="hybridMultilevel"/>
    <w:tmpl w:val="3264899A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FC2EE8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C3B27"/>
    <w:multiLevelType w:val="hybridMultilevel"/>
    <w:tmpl w:val="2C3E944E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C037D1"/>
    <w:multiLevelType w:val="hybridMultilevel"/>
    <w:tmpl w:val="19F8BD52"/>
    <w:lvl w:ilvl="0" w:tplc="545C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C8C0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87DA2"/>
    <w:multiLevelType w:val="multilevel"/>
    <w:tmpl w:val="03DA0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DB9404C"/>
    <w:multiLevelType w:val="multilevel"/>
    <w:tmpl w:val="B94E85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44112F"/>
    <w:multiLevelType w:val="hybridMultilevel"/>
    <w:tmpl w:val="1F9C1934"/>
    <w:lvl w:ilvl="0" w:tplc="1FB27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E0E36"/>
    <w:multiLevelType w:val="multilevel"/>
    <w:tmpl w:val="BD1C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C02E85"/>
    <w:multiLevelType w:val="hybridMultilevel"/>
    <w:tmpl w:val="C3DA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46ECD"/>
    <w:multiLevelType w:val="hybridMultilevel"/>
    <w:tmpl w:val="DF962196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6294C37"/>
    <w:multiLevelType w:val="hybridMultilevel"/>
    <w:tmpl w:val="4FB07F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202FC3"/>
    <w:multiLevelType w:val="hybridMultilevel"/>
    <w:tmpl w:val="22C651C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B40D7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A8A293E"/>
    <w:multiLevelType w:val="multilevel"/>
    <w:tmpl w:val="F04AE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8D5D06"/>
    <w:multiLevelType w:val="hybridMultilevel"/>
    <w:tmpl w:val="CBDE7DE6"/>
    <w:lvl w:ilvl="0" w:tplc="7758F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E4015"/>
    <w:multiLevelType w:val="multilevel"/>
    <w:tmpl w:val="4C969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39384E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444F93"/>
    <w:multiLevelType w:val="hybridMultilevel"/>
    <w:tmpl w:val="22486948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0C70BD"/>
    <w:multiLevelType w:val="hybridMultilevel"/>
    <w:tmpl w:val="9414277C"/>
    <w:lvl w:ilvl="0" w:tplc="72A82D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FE57C40"/>
    <w:multiLevelType w:val="multilevel"/>
    <w:tmpl w:val="E1A2B63E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4BD5043"/>
    <w:multiLevelType w:val="hybridMultilevel"/>
    <w:tmpl w:val="C5921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A67C9"/>
    <w:multiLevelType w:val="multilevel"/>
    <w:tmpl w:val="B1CC8E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7"/>
  </w:num>
  <w:num w:numId="3">
    <w:abstractNumId w:val="25"/>
  </w:num>
  <w:num w:numId="4">
    <w:abstractNumId w:val="9"/>
  </w:num>
  <w:num w:numId="5">
    <w:abstractNumId w:val="24"/>
  </w:num>
  <w:num w:numId="6">
    <w:abstractNumId w:val="23"/>
  </w:num>
  <w:num w:numId="7">
    <w:abstractNumId w:val="26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  <w:num w:numId="12">
    <w:abstractNumId w:val="12"/>
  </w:num>
  <w:num w:numId="13">
    <w:abstractNumId w:val="20"/>
  </w:num>
  <w:num w:numId="14">
    <w:abstractNumId w:val="10"/>
  </w:num>
  <w:num w:numId="15">
    <w:abstractNumId w:val="2"/>
  </w:num>
  <w:num w:numId="16">
    <w:abstractNumId w:val="27"/>
  </w:num>
  <w:num w:numId="17">
    <w:abstractNumId w:val="29"/>
  </w:num>
  <w:num w:numId="18">
    <w:abstractNumId w:val="18"/>
  </w:num>
  <w:num w:numId="19">
    <w:abstractNumId w:val="22"/>
  </w:num>
  <w:num w:numId="20">
    <w:abstractNumId w:val="14"/>
  </w:num>
  <w:num w:numId="21">
    <w:abstractNumId w:val="15"/>
  </w:num>
  <w:num w:numId="22">
    <w:abstractNumId w:val="4"/>
  </w:num>
  <w:num w:numId="23">
    <w:abstractNumId w:val="5"/>
  </w:num>
  <w:num w:numId="24">
    <w:abstractNumId w:val="16"/>
  </w:num>
  <w:num w:numId="25">
    <w:abstractNumId w:val="28"/>
  </w:num>
  <w:num w:numId="26">
    <w:abstractNumId w:val="13"/>
  </w:num>
  <w:num w:numId="27">
    <w:abstractNumId w:val="11"/>
  </w:num>
  <w:num w:numId="28">
    <w:abstractNumId w:val="21"/>
  </w:num>
  <w:num w:numId="29">
    <w:abstractNumId w:val="3"/>
  </w:num>
  <w:num w:numId="30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B728C"/>
    <w:rsid w:val="00003728"/>
    <w:rsid w:val="0000722A"/>
    <w:rsid w:val="00020171"/>
    <w:rsid w:val="000205E9"/>
    <w:rsid w:val="000353A6"/>
    <w:rsid w:val="0004404F"/>
    <w:rsid w:val="00065CA0"/>
    <w:rsid w:val="000719A5"/>
    <w:rsid w:val="00087697"/>
    <w:rsid w:val="00092D7D"/>
    <w:rsid w:val="00094567"/>
    <w:rsid w:val="000B1C0B"/>
    <w:rsid w:val="000B7B78"/>
    <w:rsid w:val="000D0B70"/>
    <w:rsid w:val="000D54E3"/>
    <w:rsid w:val="00103FB8"/>
    <w:rsid w:val="00112875"/>
    <w:rsid w:val="00126BB6"/>
    <w:rsid w:val="00153103"/>
    <w:rsid w:val="001644F7"/>
    <w:rsid w:val="0016754A"/>
    <w:rsid w:val="00177A9A"/>
    <w:rsid w:val="00181384"/>
    <w:rsid w:val="001A0AE9"/>
    <w:rsid w:val="001A5DCD"/>
    <w:rsid w:val="001B2A0F"/>
    <w:rsid w:val="001D72FA"/>
    <w:rsid w:val="001F1B2C"/>
    <w:rsid w:val="001F68EC"/>
    <w:rsid w:val="001F735F"/>
    <w:rsid w:val="00205980"/>
    <w:rsid w:val="0022355C"/>
    <w:rsid w:val="002457B6"/>
    <w:rsid w:val="002647E3"/>
    <w:rsid w:val="00273389"/>
    <w:rsid w:val="00297F10"/>
    <w:rsid w:val="002A5671"/>
    <w:rsid w:val="002A5903"/>
    <w:rsid w:val="002A669C"/>
    <w:rsid w:val="002A79D5"/>
    <w:rsid w:val="002B2F27"/>
    <w:rsid w:val="002B49BE"/>
    <w:rsid w:val="002D0E98"/>
    <w:rsid w:val="002F640C"/>
    <w:rsid w:val="002F7931"/>
    <w:rsid w:val="003153E5"/>
    <w:rsid w:val="0032138C"/>
    <w:rsid w:val="0034017F"/>
    <w:rsid w:val="00341044"/>
    <w:rsid w:val="00343E0F"/>
    <w:rsid w:val="00345686"/>
    <w:rsid w:val="0034739F"/>
    <w:rsid w:val="00380820"/>
    <w:rsid w:val="003913EC"/>
    <w:rsid w:val="003C26ED"/>
    <w:rsid w:val="003D6F90"/>
    <w:rsid w:val="003D7C86"/>
    <w:rsid w:val="003E74DA"/>
    <w:rsid w:val="003F56FC"/>
    <w:rsid w:val="004102BF"/>
    <w:rsid w:val="00411B85"/>
    <w:rsid w:val="00430C8F"/>
    <w:rsid w:val="00441F58"/>
    <w:rsid w:val="00441FD5"/>
    <w:rsid w:val="00446BE8"/>
    <w:rsid w:val="00493529"/>
    <w:rsid w:val="004958D7"/>
    <w:rsid w:val="004C1A16"/>
    <w:rsid w:val="004C297C"/>
    <w:rsid w:val="004D0669"/>
    <w:rsid w:val="004D3627"/>
    <w:rsid w:val="0050013C"/>
    <w:rsid w:val="00513895"/>
    <w:rsid w:val="0053109C"/>
    <w:rsid w:val="005612B9"/>
    <w:rsid w:val="005659EB"/>
    <w:rsid w:val="00565E5D"/>
    <w:rsid w:val="00566E93"/>
    <w:rsid w:val="005853F7"/>
    <w:rsid w:val="00592F7B"/>
    <w:rsid w:val="00593BAE"/>
    <w:rsid w:val="005C3AAB"/>
    <w:rsid w:val="005F0526"/>
    <w:rsid w:val="005F14C6"/>
    <w:rsid w:val="005F6F77"/>
    <w:rsid w:val="006007F4"/>
    <w:rsid w:val="006009FA"/>
    <w:rsid w:val="00606773"/>
    <w:rsid w:val="00612769"/>
    <w:rsid w:val="00612E83"/>
    <w:rsid w:val="00620F15"/>
    <w:rsid w:val="00622D68"/>
    <w:rsid w:val="006400B9"/>
    <w:rsid w:val="0066179C"/>
    <w:rsid w:val="00694109"/>
    <w:rsid w:val="006A5B06"/>
    <w:rsid w:val="006B73A4"/>
    <w:rsid w:val="006D01B7"/>
    <w:rsid w:val="006E178C"/>
    <w:rsid w:val="006E7855"/>
    <w:rsid w:val="006F76FB"/>
    <w:rsid w:val="00706DFA"/>
    <w:rsid w:val="00711E09"/>
    <w:rsid w:val="00716E37"/>
    <w:rsid w:val="00717600"/>
    <w:rsid w:val="00723F10"/>
    <w:rsid w:val="00724779"/>
    <w:rsid w:val="007250C9"/>
    <w:rsid w:val="00726024"/>
    <w:rsid w:val="007261EE"/>
    <w:rsid w:val="00754948"/>
    <w:rsid w:val="007743DC"/>
    <w:rsid w:val="007C0727"/>
    <w:rsid w:val="007C34CB"/>
    <w:rsid w:val="007D5020"/>
    <w:rsid w:val="007D759F"/>
    <w:rsid w:val="007F5A72"/>
    <w:rsid w:val="00802E1D"/>
    <w:rsid w:val="00807F20"/>
    <w:rsid w:val="00842F88"/>
    <w:rsid w:val="00852F64"/>
    <w:rsid w:val="00880659"/>
    <w:rsid w:val="008920E3"/>
    <w:rsid w:val="0089629D"/>
    <w:rsid w:val="00897003"/>
    <w:rsid w:val="008A3B4E"/>
    <w:rsid w:val="008A5309"/>
    <w:rsid w:val="008A700D"/>
    <w:rsid w:val="008B141E"/>
    <w:rsid w:val="008B1421"/>
    <w:rsid w:val="008C6147"/>
    <w:rsid w:val="008C726B"/>
    <w:rsid w:val="008D6C20"/>
    <w:rsid w:val="008F05DB"/>
    <w:rsid w:val="008F56EA"/>
    <w:rsid w:val="00900CA5"/>
    <w:rsid w:val="00907BEC"/>
    <w:rsid w:val="00920B81"/>
    <w:rsid w:val="00932948"/>
    <w:rsid w:val="00976220"/>
    <w:rsid w:val="00976522"/>
    <w:rsid w:val="009A1D87"/>
    <w:rsid w:val="009B728C"/>
    <w:rsid w:val="009C49EA"/>
    <w:rsid w:val="009C6F05"/>
    <w:rsid w:val="00A047A5"/>
    <w:rsid w:val="00A14907"/>
    <w:rsid w:val="00A27443"/>
    <w:rsid w:val="00A30367"/>
    <w:rsid w:val="00A6486E"/>
    <w:rsid w:val="00A66DFF"/>
    <w:rsid w:val="00A70C77"/>
    <w:rsid w:val="00A75664"/>
    <w:rsid w:val="00A77AD0"/>
    <w:rsid w:val="00A808C3"/>
    <w:rsid w:val="00A8721A"/>
    <w:rsid w:val="00A93DB0"/>
    <w:rsid w:val="00AB2DF5"/>
    <w:rsid w:val="00AB6B22"/>
    <w:rsid w:val="00AC2456"/>
    <w:rsid w:val="00AC2B55"/>
    <w:rsid w:val="00AD0735"/>
    <w:rsid w:val="00AD285F"/>
    <w:rsid w:val="00AE62C7"/>
    <w:rsid w:val="00B34EE7"/>
    <w:rsid w:val="00B4160C"/>
    <w:rsid w:val="00B42F65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5C3F"/>
    <w:rsid w:val="00BB6C54"/>
    <w:rsid w:val="00BC1120"/>
    <w:rsid w:val="00BC68DE"/>
    <w:rsid w:val="00BC709D"/>
    <w:rsid w:val="00BE15A0"/>
    <w:rsid w:val="00BE5F18"/>
    <w:rsid w:val="00BF294C"/>
    <w:rsid w:val="00BF421D"/>
    <w:rsid w:val="00BF5C1C"/>
    <w:rsid w:val="00C15AE2"/>
    <w:rsid w:val="00C21F32"/>
    <w:rsid w:val="00C278B9"/>
    <w:rsid w:val="00C41D8E"/>
    <w:rsid w:val="00C855EB"/>
    <w:rsid w:val="00C866BD"/>
    <w:rsid w:val="00C973EA"/>
    <w:rsid w:val="00CA2573"/>
    <w:rsid w:val="00CA3DA1"/>
    <w:rsid w:val="00CC1E37"/>
    <w:rsid w:val="00CC546A"/>
    <w:rsid w:val="00CC6DEA"/>
    <w:rsid w:val="00CD13FF"/>
    <w:rsid w:val="00CE77A9"/>
    <w:rsid w:val="00D00BB6"/>
    <w:rsid w:val="00D066C3"/>
    <w:rsid w:val="00D14404"/>
    <w:rsid w:val="00D17081"/>
    <w:rsid w:val="00D45275"/>
    <w:rsid w:val="00D455E2"/>
    <w:rsid w:val="00D47B4F"/>
    <w:rsid w:val="00D706E7"/>
    <w:rsid w:val="00D708F0"/>
    <w:rsid w:val="00D86463"/>
    <w:rsid w:val="00D87447"/>
    <w:rsid w:val="00DA3D1A"/>
    <w:rsid w:val="00DA646F"/>
    <w:rsid w:val="00DE4052"/>
    <w:rsid w:val="00E15825"/>
    <w:rsid w:val="00E31F5F"/>
    <w:rsid w:val="00E35B6B"/>
    <w:rsid w:val="00E400B7"/>
    <w:rsid w:val="00E5516D"/>
    <w:rsid w:val="00E759EE"/>
    <w:rsid w:val="00E76561"/>
    <w:rsid w:val="00E80280"/>
    <w:rsid w:val="00E92070"/>
    <w:rsid w:val="00EA4D44"/>
    <w:rsid w:val="00EA5B76"/>
    <w:rsid w:val="00EB7DDC"/>
    <w:rsid w:val="00ED730D"/>
    <w:rsid w:val="00ED74A0"/>
    <w:rsid w:val="00ED7B52"/>
    <w:rsid w:val="00EF07EC"/>
    <w:rsid w:val="00EF76EF"/>
    <w:rsid w:val="00F044D6"/>
    <w:rsid w:val="00F27634"/>
    <w:rsid w:val="00F40F9D"/>
    <w:rsid w:val="00F43813"/>
    <w:rsid w:val="00F47403"/>
    <w:rsid w:val="00F5474D"/>
    <w:rsid w:val="00F57EB1"/>
    <w:rsid w:val="00F6484F"/>
    <w:rsid w:val="00F67A34"/>
    <w:rsid w:val="00F8795B"/>
    <w:rsid w:val="00FA1E94"/>
    <w:rsid w:val="00FA5510"/>
    <w:rsid w:val="00FB1D28"/>
    <w:rsid w:val="00FD0EBC"/>
    <w:rsid w:val="00FF0070"/>
    <w:rsid w:val="00FF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customStyle="1" w:styleId="c31">
    <w:name w:val="c31"/>
    <w:basedOn w:val="a0"/>
    <w:rsid w:val="00DE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0"/>
    <w:rsid w:val="002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A5903"/>
  </w:style>
  <w:style w:type="numbering" w:customStyle="1" w:styleId="12">
    <w:name w:val="Нет списка1"/>
    <w:next w:val="a3"/>
    <w:uiPriority w:val="99"/>
    <w:semiHidden/>
    <w:unhideWhenUsed/>
    <w:rsid w:val="005612B9"/>
  </w:style>
  <w:style w:type="paragraph" w:customStyle="1" w:styleId="c41">
    <w:name w:val="c4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612B9"/>
  </w:style>
  <w:style w:type="paragraph" w:customStyle="1" w:styleId="c46">
    <w:name w:val="c4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612B9"/>
  </w:style>
  <w:style w:type="paragraph" w:customStyle="1" w:styleId="c24">
    <w:name w:val="c2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612B9"/>
  </w:style>
  <w:style w:type="paragraph" w:customStyle="1" w:styleId="c66">
    <w:name w:val="c6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807F20"/>
  </w:style>
  <w:style w:type="character" w:customStyle="1" w:styleId="fStyleHead1">
    <w:name w:val="fStyleHead_1"/>
    <w:rsid w:val="000D0B70"/>
    <w:rPr>
      <w:rFonts w:ascii="Times New Roman" w:eastAsia="Times New Roman" w:hAnsi="Times New Roman" w:cs="Times New Roman"/>
      <w:b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customStyle="1" w:styleId="c31">
    <w:name w:val="c31"/>
    <w:basedOn w:val="a0"/>
    <w:rsid w:val="00DE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0"/>
    <w:rsid w:val="002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A5903"/>
  </w:style>
  <w:style w:type="numbering" w:customStyle="1" w:styleId="12">
    <w:name w:val="Нет списка1"/>
    <w:next w:val="a3"/>
    <w:uiPriority w:val="99"/>
    <w:semiHidden/>
    <w:unhideWhenUsed/>
    <w:rsid w:val="005612B9"/>
  </w:style>
  <w:style w:type="paragraph" w:customStyle="1" w:styleId="c41">
    <w:name w:val="c4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612B9"/>
  </w:style>
  <w:style w:type="paragraph" w:customStyle="1" w:styleId="c46">
    <w:name w:val="c4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612B9"/>
  </w:style>
  <w:style w:type="paragraph" w:customStyle="1" w:styleId="c24">
    <w:name w:val="c2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612B9"/>
  </w:style>
  <w:style w:type="paragraph" w:customStyle="1" w:styleId="c66">
    <w:name w:val="c6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807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rig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EF0E-CD93-41FB-B8FD-7B5C3A53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</Pages>
  <Words>4747</Words>
  <Characters>27059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134</cp:revision>
  <cp:lastPrinted>2023-02-17T09:51:00Z</cp:lastPrinted>
  <dcterms:created xsi:type="dcterms:W3CDTF">2020-05-26T08:00:00Z</dcterms:created>
  <dcterms:modified xsi:type="dcterms:W3CDTF">2023-09-12T12:12:00Z</dcterms:modified>
</cp:coreProperties>
</file>