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027" w:rsidRDefault="000F2027" w:rsidP="001F63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F2027" w:rsidRDefault="000F2027" w:rsidP="001F63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Win 10\Desktop\программы доп обр\Подвижные игры\скан Подвижные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программы доп обр\Подвижные игры\скан Подвижные игр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027" w:rsidRDefault="000F2027" w:rsidP="001F63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F2027" w:rsidRDefault="000F2027" w:rsidP="001F63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F2027" w:rsidRDefault="000F2027" w:rsidP="001F63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F63E5" w:rsidRPr="00B609D8" w:rsidRDefault="001F63E5" w:rsidP="001F63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B609D8">
        <w:rPr>
          <w:rFonts w:ascii="Times New Roman" w:eastAsia="Times New Roman" w:hAnsi="Times New Roman"/>
          <w:sz w:val="24"/>
          <w:szCs w:val="24"/>
        </w:rPr>
        <w:lastRenderedPageBreak/>
        <w:t>Министерство образования Тверской области</w:t>
      </w:r>
    </w:p>
    <w:p w:rsidR="001F63E5" w:rsidRPr="00B609D8" w:rsidRDefault="001F63E5" w:rsidP="001F63E5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</w:rPr>
      </w:pPr>
      <w:r w:rsidRPr="00B609D8">
        <w:rPr>
          <w:rFonts w:ascii="Times New Roman" w:eastAsia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B609D8">
        <w:rPr>
          <w:rFonts w:ascii="Times New Roman" w:eastAsia="Times New Roman" w:hAnsi="Times New Roman"/>
          <w:sz w:val="24"/>
          <w:szCs w:val="24"/>
        </w:rPr>
        <w:t>Степуринская</w:t>
      </w:r>
      <w:proofErr w:type="spellEnd"/>
      <w:r w:rsidRPr="00B609D8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 имени Михаила Ярославича Тверского</w:t>
      </w:r>
    </w:p>
    <w:p w:rsidR="001F63E5" w:rsidRPr="00B609D8" w:rsidRDefault="001F63E5" w:rsidP="001F63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F63E5" w:rsidRPr="00B609D8" w:rsidRDefault="001F63E5" w:rsidP="001F63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F63E5" w:rsidRPr="00B609D8" w:rsidTr="00B47F85">
        <w:tc>
          <w:tcPr>
            <w:tcW w:w="4785" w:type="dxa"/>
            <w:hideMark/>
          </w:tcPr>
          <w:p w:rsidR="001F63E5" w:rsidRPr="00B609D8" w:rsidRDefault="001F63E5" w:rsidP="00B47F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Принята</w:t>
            </w:r>
            <w:proofErr w:type="gramEnd"/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 xml:space="preserve"> на заседании</w:t>
            </w:r>
          </w:p>
          <w:p w:rsidR="001F63E5" w:rsidRPr="00B609D8" w:rsidRDefault="001F63E5" w:rsidP="00B47F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педагогического совета </w:t>
            </w:r>
          </w:p>
          <w:p w:rsidR="001F63E5" w:rsidRPr="00B609D8" w:rsidRDefault="001F63E5" w:rsidP="00B47F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 «29 » мая  2023 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г.,</w:t>
            </w:r>
          </w:p>
          <w:p w:rsidR="001F63E5" w:rsidRPr="00B609D8" w:rsidRDefault="001F63E5" w:rsidP="00B47F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протокол № 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786" w:type="dxa"/>
            <w:hideMark/>
          </w:tcPr>
          <w:p w:rsidR="001F63E5" w:rsidRPr="00B609D8" w:rsidRDefault="001F63E5" w:rsidP="00B47F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Утверждаю: </w:t>
            </w:r>
          </w:p>
          <w:p w:rsidR="001F63E5" w:rsidRPr="00B609D8" w:rsidRDefault="001F63E5" w:rsidP="00B47F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Степуринская</w:t>
            </w:r>
            <w:proofErr w:type="spellEnd"/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  <w:p w:rsidR="001F63E5" w:rsidRPr="00B609D8" w:rsidRDefault="001F63E5" w:rsidP="00B47F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____________И.В. Филимонова</w:t>
            </w:r>
          </w:p>
          <w:p w:rsidR="001F63E5" w:rsidRPr="00B609D8" w:rsidRDefault="001F63E5" w:rsidP="00B47F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 29 »  мая   2023 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1F63E5" w:rsidRPr="00B609D8" w:rsidRDefault="001F63E5" w:rsidP="001F63E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F63E5" w:rsidRPr="00BE7B06" w:rsidRDefault="001F63E5" w:rsidP="001F63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F63E5" w:rsidRPr="00BE7B06" w:rsidRDefault="001F63E5" w:rsidP="001F63E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F63E5" w:rsidRPr="00BE7B06" w:rsidRDefault="001F63E5" w:rsidP="001F63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F63E5" w:rsidRPr="00BE7B06" w:rsidRDefault="001F63E5" w:rsidP="001F63E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F63E5" w:rsidRPr="00C33A54" w:rsidRDefault="001F63E5" w:rsidP="001F63E5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Дополнительная  общеобразовательная  </w:t>
      </w:r>
      <w:proofErr w:type="spellStart"/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общеразвивающая</w:t>
      </w:r>
      <w:proofErr w:type="spellEnd"/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программа\</w:t>
      </w:r>
      <w:proofErr w:type="spellEnd"/>
    </w:p>
    <w:p w:rsidR="001F63E5" w:rsidRPr="00C33A54" w:rsidRDefault="001F63E5" w:rsidP="001F63E5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1F63E5" w:rsidRPr="00C33A54" w:rsidRDefault="001F63E5" w:rsidP="001F63E5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Спортивного кружка</w:t>
      </w:r>
    </w:p>
    <w:p w:rsidR="001F63E5" w:rsidRPr="00C33A54" w:rsidRDefault="001F63E5" w:rsidP="001F63E5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1F63E5" w:rsidRPr="00C33A54" w:rsidRDefault="001F63E5" w:rsidP="001F63E5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«ПОДВИЖНЫЕ ИГРЫ»</w:t>
      </w:r>
    </w:p>
    <w:p w:rsidR="001F63E5" w:rsidRPr="00C33A54" w:rsidRDefault="001F63E5" w:rsidP="001F63E5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1F63E5" w:rsidRPr="00C33A54" w:rsidRDefault="001F63E5" w:rsidP="001F63E5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Направленность</w:t>
      </w:r>
      <w:proofErr w:type="gramStart"/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:</w:t>
      </w:r>
      <w:proofErr w:type="gramEnd"/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программы – физкультурно-спортивная</w:t>
      </w:r>
    </w:p>
    <w:p w:rsidR="001F63E5" w:rsidRPr="00C33A54" w:rsidRDefault="001F63E5" w:rsidP="001F63E5">
      <w:pPr>
        <w:shd w:val="clear" w:color="auto" w:fill="FFFFFF"/>
        <w:tabs>
          <w:tab w:val="left" w:pos="1882"/>
          <w:tab w:val="center" w:pos="4677"/>
        </w:tabs>
        <w:spacing w:after="113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возраст учащихся 1-4 классы (7-10лет)</w:t>
      </w:r>
    </w:p>
    <w:p w:rsidR="001F63E5" w:rsidRPr="00C33A54" w:rsidRDefault="001F63E5" w:rsidP="001F63E5">
      <w:pPr>
        <w:shd w:val="clear" w:color="auto" w:fill="FFFFFF"/>
        <w:tabs>
          <w:tab w:val="left" w:pos="1916"/>
        </w:tabs>
        <w:spacing w:after="113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срок реализации – 1 год обучения</w:t>
      </w:r>
    </w:p>
    <w:p w:rsidR="001F63E5" w:rsidRPr="00C33A54" w:rsidRDefault="001F63E5" w:rsidP="001F63E5">
      <w:pPr>
        <w:shd w:val="clear" w:color="auto" w:fill="FFFFFF"/>
        <w:tabs>
          <w:tab w:val="left" w:pos="1916"/>
        </w:tabs>
        <w:spacing w:after="113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уровень</w:t>
      </w:r>
      <w:proofErr w:type="gramStart"/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:</w:t>
      </w:r>
      <w:proofErr w:type="gramEnd"/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начальный</w:t>
      </w:r>
    </w:p>
    <w:p w:rsidR="001F63E5" w:rsidRPr="00C33A54" w:rsidRDefault="001F63E5" w:rsidP="001F63E5">
      <w:pPr>
        <w:shd w:val="clear" w:color="auto" w:fill="FFFFFF"/>
        <w:tabs>
          <w:tab w:val="left" w:pos="1916"/>
        </w:tabs>
        <w:spacing w:after="113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ab/>
      </w:r>
      <w:r w:rsidRPr="00C33A5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</w:p>
    <w:p w:rsidR="001F63E5" w:rsidRPr="00C33A54" w:rsidRDefault="001F63E5" w:rsidP="001F63E5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1F63E5" w:rsidRPr="00C33A54" w:rsidRDefault="001F63E5" w:rsidP="001F63E5">
      <w:pPr>
        <w:shd w:val="clear" w:color="auto" w:fill="FFFFFF"/>
        <w:spacing w:after="113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F63E5" w:rsidRPr="00C33A54" w:rsidRDefault="001F63E5" w:rsidP="001F63E5">
      <w:pPr>
        <w:shd w:val="clear" w:color="auto" w:fill="FFFFFF"/>
        <w:spacing w:after="113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3A5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Автор</w:t>
      </w:r>
      <w:proofErr w:type="gramStart"/>
      <w:r w:rsidRPr="00C33A5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C33A5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Митусова Татьяна Евгеньевна</w:t>
      </w:r>
    </w:p>
    <w:p w:rsidR="001F63E5" w:rsidRDefault="001F63E5" w:rsidP="001F63E5">
      <w:pPr>
        <w:shd w:val="clear" w:color="auto" w:fill="FFFFFF"/>
        <w:tabs>
          <w:tab w:val="left" w:pos="1712"/>
          <w:tab w:val="right" w:pos="9355"/>
        </w:tabs>
        <w:spacing w:after="113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ab/>
        <w:t xml:space="preserve">                                                      </w:t>
      </w:r>
    </w:p>
    <w:p w:rsidR="001F63E5" w:rsidRDefault="001F63E5" w:rsidP="001F63E5">
      <w:pPr>
        <w:shd w:val="clear" w:color="auto" w:fill="FFFFFF"/>
        <w:tabs>
          <w:tab w:val="left" w:pos="1712"/>
          <w:tab w:val="right" w:pos="9355"/>
        </w:tabs>
        <w:spacing w:after="113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 xml:space="preserve">                                                   </w:t>
      </w:r>
    </w:p>
    <w:p w:rsidR="001F63E5" w:rsidRDefault="001F63E5" w:rsidP="001F63E5">
      <w:pPr>
        <w:shd w:val="clear" w:color="auto" w:fill="FFFFFF"/>
        <w:tabs>
          <w:tab w:val="left" w:pos="1712"/>
          <w:tab w:val="right" w:pos="9355"/>
        </w:tabs>
        <w:spacing w:after="113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1F63E5" w:rsidRDefault="001F63E5" w:rsidP="001F63E5">
      <w:pPr>
        <w:shd w:val="clear" w:color="auto" w:fill="FFFFFF"/>
        <w:tabs>
          <w:tab w:val="left" w:pos="1712"/>
          <w:tab w:val="right" w:pos="9355"/>
        </w:tabs>
        <w:spacing w:after="113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1F63E5" w:rsidRDefault="001F63E5" w:rsidP="001F63E5">
      <w:pPr>
        <w:shd w:val="clear" w:color="auto" w:fill="FFFFFF"/>
        <w:tabs>
          <w:tab w:val="left" w:pos="1712"/>
          <w:tab w:val="right" w:pos="9355"/>
        </w:tabs>
        <w:spacing w:after="113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1F63E5" w:rsidRDefault="001F63E5" w:rsidP="001F63E5">
      <w:pPr>
        <w:shd w:val="clear" w:color="auto" w:fill="FFFFFF"/>
        <w:tabs>
          <w:tab w:val="left" w:pos="1712"/>
          <w:tab w:val="right" w:pos="9355"/>
        </w:tabs>
        <w:spacing w:after="113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1F63E5" w:rsidRPr="00C85B9E" w:rsidRDefault="001F63E5" w:rsidP="001F63E5">
      <w:pPr>
        <w:shd w:val="clear" w:color="auto" w:fill="FFFFFF"/>
        <w:tabs>
          <w:tab w:val="left" w:pos="1712"/>
          <w:tab w:val="right" w:pos="9355"/>
        </w:tabs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2023 -2024уч.г.</w:t>
      </w:r>
    </w:p>
    <w:p w:rsidR="001F63E5" w:rsidRDefault="001F63E5" w:rsidP="001F63E5">
      <w:pPr>
        <w:spacing w:after="0" w:line="240" w:lineRule="auto"/>
        <w:rPr>
          <w:rStyle w:val="fStyleHead1"/>
          <w:rFonts w:eastAsia="Calibri"/>
          <w:b w:val="0"/>
        </w:rPr>
      </w:pPr>
    </w:p>
    <w:p w:rsidR="00B02F59" w:rsidRPr="00C12063" w:rsidRDefault="00B02F59" w:rsidP="00C12063">
      <w:pPr>
        <w:shd w:val="clear" w:color="auto" w:fill="FFFFFF"/>
        <w:spacing w:after="113" w:line="240" w:lineRule="auto"/>
        <w:jc w:val="righ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numPr>
          <w:ilvl w:val="0"/>
          <w:numId w:val="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Тезаурус</w:t>
      </w:r>
    </w:p>
    <w:p w:rsidR="00B02F59" w:rsidRPr="001F63E5" w:rsidRDefault="00B02F59" w:rsidP="00B02F59">
      <w:pPr>
        <w:numPr>
          <w:ilvl w:val="0"/>
          <w:numId w:val="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Типология программы.</w:t>
      </w:r>
    </w:p>
    <w:p w:rsidR="00B02F59" w:rsidRPr="001F63E5" w:rsidRDefault="00B02F59" w:rsidP="00B02F59">
      <w:pPr>
        <w:numPr>
          <w:ilvl w:val="0"/>
          <w:numId w:val="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Структура образовательной программы.</w:t>
      </w:r>
    </w:p>
    <w:p w:rsidR="00B02F59" w:rsidRPr="001F63E5" w:rsidRDefault="00B02F59" w:rsidP="00B02F59">
      <w:pPr>
        <w:numPr>
          <w:ilvl w:val="1"/>
          <w:numId w:val="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Целевой раздел образовательной программы.</w:t>
      </w:r>
    </w:p>
    <w:p w:rsidR="00B02F59" w:rsidRPr="001F63E5" w:rsidRDefault="00B02F59" w:rsidP="00B02F59">
      <w:pPr>
        <w:numPr>
          <w:ilvl w:val="2"/>
          <w:numId w:val="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Пояснительная записка</w:t>
      </w:r>
    </w:p>
    <w:p w:rsidR="00B02F59" w:rsidRPr="001F63E5" w:rsidRDefault="00B02F59" w:rsidP="00B02F59">
      <w:pPr>
        <w:numPr>
          <w:ilvl w:val="2"/>
          <w:numId w:val="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Планируемые результаты реализации образовательной программы.</w:t>
      </w:r>
    </w:p>
    <w:p w:rsidR="00B02F59" w:rsidRPr="001F63E5" w:rsidRDefault="00B02F59" w:rsidP="00B02F59">
      <w:pPr>
        <w:numPr>
          <w:ilvl w:val="2"/>
          <w:numId w:val="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Система оценки качества реализации образовательной программы.</w:t>
      </w:r>
    </w:p>
    <w:p w:rsidR="00B02F59" w:rsidRPr="001F63E5" w:rsidRDefault="00B02F59" w:rsidP="00B02F59">
      <w:pPr>
        <w:numPr>
          <w:ilvl w:val="1"/>
          <w:numId w:val="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Содержательный раздел образовательной программы</w:t>
      </w:r>
    </w:p>
    <w:p w:rsidR="00B02F59" w:rsidRPr="001F63E5" w:rsidRDefault="00B02F59" w:rsidP="00B02F59">
      <w:pPr>
        <w:numPr>
          <w:ilvl w:val="1"/>
          <w:numId w:val="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Организационный раздел образовательной программы</w:t>
      </w:r>
    </w:p>
    <w:p w:rsidR="00B02F59" w:rsidRPr="001F63E5" w:rsidRDefault="00B02F59" w:rsidP="00B02F59">
      <w:pPr>
        <w:numPr>
          <w:ilvl w:val="2"/>
          <w:numId w:val="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Характеристика форм обучения</w:t>
      </w:r>
    </w:p>
    <w:p w:rsidR="00B02F59" w:rsidRPr="001F63E5" w:rsidRDefault="00B02F59" w:rsidP="00B02F59">
      <w:pPr>
        <w:numPr>
          <w:ilvl w:val="2"/>
          <w:numId w:val="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Методическое обеспечение программы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Учебный план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Календарный учебный график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Оценочные материалы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Список литературы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Методическая копилка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numPr>
          <w:ilvl w:val="0"/>
          <w:numId w:val="2"/>
        </w:num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Тезаурус</w:t>
      </w:r>
    </w:p>
    <w:p w:rsidR="00607F63" w:rsidRPr="001F63E5" w:rsidRDefault="00607F63" w:rsidP="00B02F59">
      <w:pPr>
        <w:numPr>
          <w:ilvl w:val="0"/>
          <w:numId w:val="2"/>
        </w:num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\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Дополнительное образование (</w:t>
      </w:r>
      <w:proofErr w:type="gramStart"/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</w:t>
      </w:r>
      <w:proofErr w:type="gramEnd"/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)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–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это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 (273-ФЗ, гл. 1, ст. 2, п. 14).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Организация дополнительного образования (ОДО) –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образовательная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организация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,о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существляющая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качестве основной цели ее деятельности образовательную деятельность по дополнительным общеобразовательным программам (273-ФЗ, гл. 3, ст. 23,п 3.1).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Образовательная программа –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комплекс основных характеристик образования (объем, содержание). Планируемые результаты, организационно-педагогических условий и в случаях, предусмотренных настоящим Федеральным законом, форм аттестации. Который представлен в виде учебного плана, календарного учебного графика, рабочих программ 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учебных предметов, курсов, дисциплин (модулей), иных компонентов, а также оценочных и методических материалов (273-ФЗ, гл. 1, ст. 2, п. 9).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Образовательная программа (ОО </w:t>
      </w:r>
      <w:proofErr w:type="gramStart"/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</w:t>
      </w:r>
      <w:proofErr w:type="gramEnd"/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) – 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образовательная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программа, разрабатываемая и утверждаемая организацией дополнительного образования (273-ФЗ, на основе гл. 2, ст. 12, п. 5).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Учебный план –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документ, который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 и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если иное не установлено настоящим Федеральным законом, формы промежуточной аттестации обучающихся (273-ФЗ, гл. 1, ст. 2, п. 22).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Индивидуальный учебный план –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(273-ФЗ, гл. 1, ст. 2, п. 23).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Направленность (профиль) образования –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 (273-ФЗ, гл. 1, ст. 2, п. 25).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Календарный учебный график –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документ, регламентирующий общие требования к организации образовательного процесса в учебном году (продолжительность учебного года, каникулярного времени и летнего оздоровительного периода (при необходимости), режим работы, регламентирование образовательного процесса на неделю и пр.)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Закаливание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– это развитие способности организма легко переносить холод и жару.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Физические упражнения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– это движения, которые выполняются во время занятий физической культурой (на занятиях и дома) по определённым правилам и с определённой целью.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Физическое развитие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– это взросление человека, при котором растёт и развивается весь организм.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Физические качества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– сила, быстрота, выносливость, гибкость, равновесие.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Сила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– это способность человека выполнять движения за счёт наибольшего (максимального) напряжения мышц.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Быстрота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– это способность человека выполнять движения с максимальной скоростью за счёт быстрого напряжения мышц.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Выносливость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– это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способность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человека длительно выполнять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какую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либо работу без утомления мышц.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Гибкость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– это способность человека легко и свободно сгибать и прогибать своё тело при выполнении различных движений.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Равновесие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– это способность человека уравновешивать своё тело за счёт напряжения мышц.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1F63E5" w:rsidRPr="001F63E5" w:rsidRDefault="001F63E5" w:rsidP="00B02F59">
      <w:pPr>
        <w:numPr>
          <w:ilvl w:val="0"/>
          <w:numId w:val="3"/>
        </w:num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F63E5" w:rsidRPr="001F63E5" w:rsidRDefault="001F63E5" w:rsidP="00B02F59">
      <w:pPr>
        <w:numPr>
          <w:ilvl w:val="0"/>
          <w:numId w:val="3"/>
        </w:num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numPr>
          <w:ilvl w:val="0"/>
          <w:numId w:val="3"/>
        </w:num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lastRenderedPageBreak/>
        <w:t>Типология программы.</w:t>
      </w:r>
    </w:p>
    <w:p w:rsidR="00607F63" w:rsidRPr="001F63E5" w:rsidRDefault="00607F63" w:rsidP="00B02F59">
      <w:pPr>
        <w:numPr>
          <w:ilvl w:val="0"/>
          <w:numId w:val="3"/>
        </w:num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Программа «Подвижные игры» является: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по виду: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дополнительной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общеразвивающей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программой;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по содержанию: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физкультурно-оздоровительной направленности.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numPr>
          <w:ilvl w:val="0"/>
          <w:numId w:val="4"/>
        </w:num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Структура программы.</w:t>
      </w:r>
    </w:p>
    <w:p w:rsidR="00607F63" w:rsidRPr="001F63E5" w:rsidRDefault="00607F63" w:rsidP="00B02F59">
      <w:pPr>
        <w:numPr>
          <w:ilvl w:val="0"/>
          <w:numId w:val="4"/>
        </w:num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3.1. Целевой раздел образовательной программы.</w:t>
      </w:r>
    </w:p>
    <w:p w:rsidR="00607F63" w:rsidRPr="001F63E5" w:rsidRDefault="00607F63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3.1.1. Пояснительная записка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Программа кружка «Подвижные игры»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программы формирования универсал</w:t>
      </w:r>
      <w:r w:rsidR="00B82FCC"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ьных учебных действий 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ориентирована на работу по учебно-методическому комплекту: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Матвеев, А. П. Физическая культура. 1,2 3-4 класс : учебники для общеобразовательных учреждений / А. П. Матвеев.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–М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.: Просвещение, 2011 : ил. (Академический школьный учебник).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2. Матвеев, А. П. Программы общеобразовательных учреждений.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Физическая культура. Начальные классы / А. П. Матвеев. – М.: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Просвещение, 2011.- 63с.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При создании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самовоспитания, саморазвития и самореализации.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Дополнительная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общеразвивающая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программа «Подвижные игры» </w:t>
      </w: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имеет физкультурно-спортивную направленность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и предназначена для разновозрастных  категорий учащихся, имеет различные уровни её освоения. Данная программа соответствует закону Российской Федерации «Об образовании в Российской федерации» и определяет содержание образования определенного уровня и направленности.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Актуальность программы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B02F59" w:rsidRPr="001F63E5" w:rsidRDefault="00B02F59" w:rsidP="00B02F59">
      <w:pPr>
        <w:numPr>
          <w:ilvl w:val="0"/>
          <w:numId w:val="5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Развитие личностных качеств;</w:t>
      </w:r>
    </w:p>
    <w:p w:rsidR="00B02F59" w:rsidRPr="001F63E5" w:rsidRDefault="00B02F59" w:rsidP="00B02F59">
      <w:pPr>
        <w:numPr>
          <w:ilvl w:val="0"/>
          <w:numId w:val="5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Социализация ребёнка в обществе;</w:t>
      </w:r>
    </w:p>
    <w:p w:rsidR="00B02F59" w:rsidRPr="001F63E5" w:rsidRDefault="00B02F59" w:rsidP="00B02F59">
      <w:pPr>
        <w:numPr>
          <w:ilvl w:val="0"/>
          <w:numId w:val="5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физических качеств;</w:t>
      </w:r>
    </w:p>
    <w:p w:rsidR="00B02F59" w:rsidRPr="001F63E5" w:rsidRDefault="00B02F59" w:rsidP="00B02F59">
      <w:pPr>
        <w:numPr>
          <w:ilvl w:val="0"/>
          <w:numId w:val="5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Доступность для детей разного уровня развития и возможностей;</w:t>
      </w:r>
    </w:p>
    <w:p w:rsidR="00B02F59" w:rsidRPr="001F63E5" w:rsidRDefault="00B02F59" w:rsidP="00B02F59">
      <w:pPr>
        <w:numPr>
          <w:ilvl w:val="0"/>
          <w:numId w:val="5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Возможность развивать физические качества ребенка по выстроенной образовательной траектории.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607F63" w:rsidRPr="001F63E5" w:rsidRDefault="00607F63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Новизна и актуальность:</w:t>
      </w:r>
    </w:p>
    <w:p w:rsidR="00607F63" w:rsidRPr="001F63E5" w:rsidRDefault="00607F63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Новизна программы заключается в том, что она предусматривает более обширное изучение подвижных и народных игр в </w:t>
      </w:r>
      <w:proofErr w:type="spellStart"/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учебно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тренировочных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группах.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В основе программы – подготовка, включающая в себя разнообразные, специально подобранные подвижные игры, эстафеты.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1. Интеграция со смежными дисциплинами – историей, чтением, окружающим миром – значительно расширяет кругозор учащихся и способствует углублению знаний по предметам.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2. Ведущим в обучении является метод реализации потенциала участием в кроссах, в соревнованиях, в олимпиадах, конкурсах, и в других мероприятиях.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В работе с детьми применяется деятельный подход, который учит применять в быту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навыки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полученные во время выполнения физических упражнений, различных подвижных игр.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Отличительная особенность данной образовательной программы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является увеличение объёма (количество часов) на изучение подвижных игр на период обучения в начальной школе.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Методическая особенность программы: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При реализации программы используются различные методы обучения: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 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словесные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рассказ, объяснение нового материала;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 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наглядные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показ новых игр, демонстрация иллюстративного материала;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практические – апробирование новых игр: игры на свежем воздухе на школьной спортивной площадке, эстафеты, соревнования, конкурсы. Организация работы групповая.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этом основным принципом является сочетание на занятиях двух видов деятельности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для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обучающихся: игровой и учебной.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Начало работа по разделу включает знакомство с теоретическим материалом. Затем следует практическая часть занятия: освоение учебной группой новых игр.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Такой приём, как беседа, помогает установлению доверительных отношений между педагогом и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обучающимися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, позволяет расширить кругозор и пополнить знания, которые необходимы в работе.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Педагогическая целесообразность.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Занятия построены на основных педагогических принципах:</w:t>
      </w:r>
    </w:p>
    <w:p w:rsidR="00B02F59" w:rsidRPr="001F63E5" w:rsidRDefault="00B02F59" w:rsidP="00B02F59">
      <w:pPr>
        <w:numPr>
          <w:ilvl w:val="0"/>
          <w:numId w:val="6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доступности (от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простого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к сложному);</w:t>
      </w:r>
    </w:p>
    <w:p w:rsidR="00B02F59" w:rsidRPr="001F63E5" w:rsidRDefault="00B02F59" w:rsidP="00B02F59">
      <w:pPr>
        <w:numPr>
          <w:ilvl w:val="0"/>
          <w:numId w:val="6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межпредметных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связей (занятия должны быть тесно связаны с уроками чтения, развития речи, математики, окружающего мира, истории);</w:t>
      </w:r>
    </w:p>
    <w:p w:rsidR="00B02F59" w:rsidRPr="001F63E5" w:rsidRDefault="00B02F59" w:rsidP="00B02F59">
      <w:pPr>
        <w:numPr>
          <w:ilvl w:val="0"/>
          <w:numId w:val="6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систематичности и последовательности;</w:t>
      </w:r>
    </w:p>
    <w:p w:rsidR="00B02F59" w:rsidRPr="001F63E5" w:rsidRDefault="00B02F59" w:rsidP="00B02F59">
      <w:pPr>
        <w:numPr>
          <w:ilvl w:val="0"/>
          <w:numId w:val="6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дифференцированного подхода к учащимся;</w:t>
      </w:r>
    </w:p>
    <w:p w:rsidR="00B02F59" w:rsidRPr="001F63E5" w:rsidRDefault="00B02F59" w:rsidP="00B02F59">
      <w:pPr>
        <w:numPr>
          <w:ilvl w:val="0"/>
          <w:numId w:val="6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гибкости и динамичности раздела в программе, обеспечивающего разностороннее развитие учащихся;</w:t>
      </w:r>
    </w:p>
    <w:p w:rsidR="00B02F59" w:rsidRPr="001F63E5" w:rsidRDefault="00B02F59" w:rsidP="00B02F59">
      <w:pPr>
        <w:numPr>
          <w:ilvl w:val="0"/>
          <w:numId w:val="6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учет региональных особенностей и национальных культурных традиций;</w:t>
      </w:r>
    </w:p>
    <w:p w:rsidR="00B02F59" w:rsidRPr="001F63E5" w:rsidRDefault="00B02F59" w:rsidP="00B02F59">
      <w:pPr>
        <w:numPr>
          <w:ilvl w:val="0"/>
          <w:numId w:val="6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учет требований гигиены и охраны труда;</w:t>
      </w:r>
    </w:p>
    <w:p w:rsidR="00B02F59" w:rsidRPr="001F63E5" w:rsidRDefault="00B02F59" w:rsidP="00B02F59">
      <w:pPr>
        <w:numPr>
          <w:ilvl w:val="0"/>
          <w:numId w:val="6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учет возможностей, интересов и способностей учащихся;</w:t>
      </w:r>
    </w:p>
    <w:p w:rsidR="00B02F59" w:rsidRPr="001F63E5" w:rsidRDefault="00B02F59" w:rsidP="00B02F59">
      <w:pPr>
        <w:numPr>
          <w:ilvl w:val="0"/>
          <w:numId w:val="6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принцип разнообразия форм обучения;</w:t>
      </w:r>
    </w:p>
    <w:p w:rsidR="00B02F59" w:rsidRPr="001F63E5" w:rsidRDefault="00B02F59" w:rsidP="00B02F59">
      <w:pPr>
        <w:numPr>
          <w:ilvl w:val="0"/>
          <w:numId w:val="6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принцип учёта индивидуальных особенностей учащихся.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Подвижная игра – естественный спутник жизни ребёнка, источник радостных эмоций, обладающий великой воспитательной силой.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Испокон веков в играх ярко отражается образ жизни людей, их быт, труд, представление о чести, смелости, мужестве, Желание обладать силой, ловкостью, выносливостью, быстротой и красотой движений. Проявлять смекалку, выдержку, творческую выдумку и находчивость, волю, стремление к победе. По содержанию все подвижные игры классически лаконичны, выразительны и доступны детям.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Правильно организованные подвижные игры должны оказывать благотворное влияние на рост, развитие и укрепление костно-связочного аппарата, мышечной системы. Большое значение приобретают подвижные игры, вовлекающие в разнообразную, преимущественно динамическую работу различные крупные и мелкие мышцы тела.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Цель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данной программы – создание условий для физического развития детей, укрепление здоровья, физическое и личностное развитие обучающихся, формирование мотивации к занятиям физической культурой и спортом посредством подвижных игр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Задачи:</w:t>
      </w:r>
    </w:p>
    <w:p w:rsidR="00B02F59" w:rsidRPr="001F63E5" w:rsidRDefault="00B02F59" w:rsidP="00B02F59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активизировать двигательную активность младших школьников во внеурочное время;</w:t>
      </w:r>
    </w:p>
    <w:p w:rsidR="00B02F59" w:rsidRPr="001F63E5" w:rsidRDefault="00B02F59" w:rsidP="00B02F59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развивать физические и личностные качества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, двигательные умения и навыки;</w:t>
      </w:r>
    </w:p>
    <w:p w:rsidR="00B02F59" w:rsidRPr="001F63E5" w:rsidRDefault="00B02F59" w:rsidP="00B02F59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осваивать теоретические знания по физической культуре, гигиене физического воспитания, технике безопасности;</w:t>
      </w:r>
    </w:p>
    <w:p w:rsidR="00B02F59" w:rsidRPr="001F63E5" w:rsidRDefault="00B02F59" w:rsidP="00B02F59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познакомить детей с разнообразием подвижных игр и возможностью использовать их при организации досуга;</w:t>
      </w:r>
    </w:p>
    <w:p w:rsidR="00B02F59" w:rsidRPr="001F63E5" w:rsidRDefault="00B02F59" w:rsidP="00B02F59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 умение самостоятельно выбирать, организовывать и проводить подходящую игру с учётом особенностей участников, условий и обстоятельств;</w:t>
      </w:r>
    </w:p>
    <w:p w:rsidR="00B02F59" w:rsidRPr="001F63E5" w:rsidRDefault="00B02F59" w:rsidP="00B02F59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формировать гигиенические навыки, навыки здорового образа жизни, а также навыки соревновательной деятельности;</w:t>
      </w:r>
    </w:p>
    <w:p w:rsidR="00B02F59" w:rsidRPr="001F63E5" w:rsidRDefault="00B02F59" w:rsidP="00B02F59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воспитывать взаимоуважение, коллективизм, целеустремленность, ответственность, взаимовыручку,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коммуникативность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, самостоятельность и умение планировать свою деятельность;</w:t>
      </w:r>
    </w:p>
    <w:p w:rsidR="00B02F59" w:rsidRPr="001F63E5" w:rsidRDefault="00B02F59" w:rsidP="00B02F59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выявлять потенциально способных обучающихся для дальнейших занятий игровыми видами спорта.</w:t>
      </w:r>
      <w:proofErr w:type="gramEnd"/>
    </w:p>
    <w:p w:rsidR="00B02F59" w:rsidRPr="001F63E5" w:rsidRDefault="00B02F59" w:rsidP="00B02F59">
      <w:pPr>
        <w:numPr>
          <w:ilvl w:val="0"/>
          <w:numId w:val="7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обучить простейшим способам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контроля за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Каждое занятие, как правило, включает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теоретическую часть и практическое выполнение задания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Теоретические сведения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— это объяснение нового материала, информация познавательного характера, общие сведения.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Практические работы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включают выполнение физических упражнений, подвижных игр, отчет о проделанной работе.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Учащиеся приобретают необходимые в жизни элементарные знания, умения и навыки.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процессе занятий, накапливая практический опыт, обучающиеся от простых упражнений постепенно переходят к освоению сложных, применять знания и физические умения в изменяющихся условиях.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Условия реализации общеобразовательной программы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Для успешной реализации данной программы необходимо соблюдать ряд условий:</w:t>
      </w:r>
    </w:p>
    <w:p w:rsidR="00B02F59" w:rsidRPr="001F63E5" w:rsidRDefault="00B02F59" w:rsidP="00B02F59">
      <w:pPr>
        <w:numPr>
          <w:ilvl w:val="0"/>
          <w:numId w:val="8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Помещение и спортивная площадка на улице должны удовлетворять требованиям техники безопасности.</w:t>
      </w:r>
    </w:p>
    <w:p w:rsidR="00B02F59" w:rsidRPr="001F63E5" w:rsidRDefault="00B02F59" w:rsidP="00B02F59">
      <w:pPr>
        <w:numPr>
          <w:ilvl w:val="0"/>
          <w:numId w:val="8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В помещении должно быть рационально установлено и размещено все необходимое для работы кружка оборудование.</w:t>
      </w:r>
    </w:p>
    <w:p w:rsidR="00B02F59" w:rsidRPr="001F63E5" w:rsidRDefault="00B02F59" w:rsidP="00B02F59">
      <w:pPr>
        <w:numPr>
          <w:ilvl w:val="0"/>
          <w:numId w:val="8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Стены помещения оформляются стендами. На них размещают постоянную экспозицию: правила поведения, инструкции по ТБ, сменную экспозицию: грамоты и фото.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Программа предназначена для учащихся 1 – 4классов.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Программа рассчитана на 34 учебных недели по 2 часа в неделю, годовой план – 68 часов. Она предполагает равномерное распределение этих часов по неделям с целью проведения регулярных еженедельных внеурочных занятий с детьми.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Режим занятий: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занятия по данной программе проводятся в форме кружковой работы, ограниченного времени (45 минут) в системе целого учебного дня.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lastRenderedPageBreak/>
        <w:t>Место проведения: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спортивный зал школы, спортивная площадка, стадион.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Особенности набора детей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 ученики 1-4 классов с разным уровнем физической подготовленности, группой здоровья – основная и подготовительная (по заключению медицинского работника).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Кроме того, осуществляется подготовка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высокими показателями физического развития и физической подготовленности к спортивным соревнованиям, эстафетам, олимпиадам.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Количество – 20-25 человек.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Две возрастные группы: 1 -2 класс, 3 – 4 класс.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Материально – техническое обеспечение программы.</w:t>
      </w:r>
    </w:p>
    <w:p w:rsidR="00B02F59" w:rsidRPr="001F63E5" w:rsidRDefault="00B02F59" w:rsidP="00B02F59">
      <w:pPr>
        <w:numPr>
          <w:ilvl w:val="0"/>
          <w:numId w:val="9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Технические средства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 музыкальный центр, интернет, ноутбук.</w:t>
      </w:r>
    </w:p>
    <w:p w:rsidR="00B02F59" w:rsidRPr="001F63E5" w:rsidRDefault="00B02F59" w:rsidP="00B02F59">
      <w:pPr>
        <w:numPr>
          <w:ilvl w:val="0"/>
          <w:numId w:val="9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Экранно-звуковые пособия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 аудиозаписи.</w:t>
      </w:r>
    </w:p>
    <w:p w:rsidR="00B02F59" w:rsidRPr="001F63E5" w:rsidRDefault="00B02F59" w:rsidP="00B02F59">
      <w:pPr>
        <w:numPr>
          <w:ilvl w:val="0"/>
          <w:numId w:val="9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Учебно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- практическое оборудование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1.Стенка гимнастическая (1 комплект для групповой работы на 5-6 человек)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2.Скамейка гимнастическая жёсткая (2 м, 4 м,)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1 комплект для групповой работы на 5-6 человек).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Мячи: мяч малый (теннисный), мячи набивные, волейбольные, баскетбольные (на каждого ученика).</w:t>
      </w:r>
      <w:proofErr w:type="gramEnd"/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4. Палка гимнастическая (на каждого ученика).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5. Скакалка (на 5-6 человек).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6. Мат гимнастический (на 5-6 человек).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7. Рулетка.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8. Лыжи детские с креплением и палками (на 5-6 человек).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9. Кубики.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10. Кегли.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11. Секундомер.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12. Свисток.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13. Аптечка.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Программа предусматривает участие в соревнованиях, эстафетах. Это является стимулирующим элементом, необходимым в процессе обучения.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Применяемые методы и формы работы с </w:t>
      </w:r>
      <w:proofErr w:type="gramStart"/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обучающимися</w:t>
      </w:r>
      <w:proofErr w:type="gramEnd"/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образовательные методы:</w:t>
      </w:r>
    </w:p>
    <w:p w:rsidR="00B02F59" w:rsidRPr="001F63E5" w:rsidRDefault="00B02F59" w:rsidP="00B02F59">
      <w:pPr>
        <w:numPr>
          <w:ilvl w:val="0"/>
          <w:numId w:val="10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словесный (рассказ, объяснение, лекция, беседа, анализ и обсуждение своих действий и действий соперника и др.);</w:t>
      </w:r>
    </w:p>
    <w:p w:rsidR="00B02F59" w:rsidRPr="001F63E5" w:rsidRDefault="00B02F59" w:rsidP="00B02F59">
      <w:pPr>
        <w:numPr>
          <w:ilvl w:val="0"/>
          <w:numId w:val="10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наглядность упражнений (показ упражнений и др.);</w:t>
      </w:r>
    </w:p>
    <w:p w:rsidR="00B02F59" w:rsidRPr="001F63E5" w:rsidRDefault="00B02F59" w:rsidP="00B02F59">
      <w:pPr>
        <w:numPr>
          <w:ilvl w:val="0"/>
          <w:numId w:val="10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методы практических упражнений</w:t>
      </w:r>
    </w:p>
    <w:p w:rsidR="00B02F59" w:rsidRPr="001F63E5" w:rsidRDefault="00B02F59" w:rsidP="00B02F59">
      <w:pPr>
        <w:numPr>
          <w:ilvl w:val="0"/>
          <w:numId w:val="1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 контроля: врачебный, самоконтроль, контроль успеваемости и качества усвоения программы, динамики показателей физического и личностного развития;</w:t>
      </w:r>
    </w:p>
    <w:p w:rsidR="00B02F59" w:rsidRPr="001F63E5" w:rsidRDefault="00B02F59" w:rsidP="00B02F59">
      <w:pPr>
        <w:numPr>
          <w:ilvl w:val="0"/>
          <w:numId w:val="11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метод самореализации через творческие дела, участие в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соревновательно-игровой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деятельности.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Методы организации занятий: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фронтальный;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групповой;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поточный.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Формы организации деятельности учащихся на занятии:</w:t>
      </w:r>
    </w:p>
    <w:p w:rsidR="00B02F59" w:rsidRPr="001F63E5" w:rsidRDefault="00B02F59" w:rsidP="00B02F59">
      <w:pPr>
        <w:numPr>
          <w:ilvl w:val="0"/>
          <w:numId w:val="12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индивидуальная;</w:t>
      </w:r>
    </w:p>
    <w:p w:rsidR="00B02F59" w:rsidRPr="001F63E5" w:rsidRDefault="00B02F59" w:rsidP="00B02F59">
      <w:pPr>
        <w:numPr>
          <w:ilvl w:val="0"/>
          <w:numId w:val="12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в парах;</w:t>
      </w:r>
    </w:p>
    <w:p w:rsidR="00B02F59" w:rsidRPr="001F63E5" w:rsidRDefault="00B02F59" w:rsidP="00B02F59">
      <w:pPr>
        <w:numPr>
          <w:ilvl w:val="0"/>
          <w:numId w:val="12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групповая;</w:t>
      </w:r>
    </w:p>
    <w:p w:rsidR="00B02F59" w:rsidRPr="001F63E5" w:rsidRDefault="00B02F59" w:rsidP="00B02F59">
      <w:pPr>
        <w:numPr>
          <w:ilvl w:val="0"/>
          <w:numId w:val="12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коллективная.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Формы проведения занятий:</w:t>
      </w:r>
    </w:p>
    <w:p w:rsidR="00B02F59" w:rsidRPr="001F63E5" w:rsidRDefault="00B02F59" w:rsidP="00B02F59">
      <w:pPr>
        <w:numPr>
          <w:ilvl w:val="0"/>
          <w:numId w:val="13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путешествие;</w:t>
      </w:r>
    </w:p>
    <w:p w:rsidR="00B02F59" w:rsidRPr="001F63E5" w:rsidRDefault="00B02F59" w:rsidP="00B02F59">
      <w:pPr>
        <w:numPr>
          <w:ilvl w:val="0"/>
          <w:numId w:val="13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конкурс,</w:t>
      </w:r>
    </w:p>
    <w:p w:rsidR="00B02F59" w:rsidRPr="001F63E5" w:rsidRDefault="00B02F59" w:rsidP="00B02F59">
      <w:pPr>
        <w:numPr>
          <w:ilvl w:val="0"/>
          <w:numId w:val="13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занятие – игра;</w:t>
      </w:r>
    </w:p>
    <w:p w:rsidR="00B02F59" w:rsidRPr="001F63E5" w:rsidRDefault="00B02F59" w:rsidP="00B02F59">
      <w:pPr>
        <w:numPr>
          <w:ilvl w:val="0"/>
          <w:numId w:val="13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спортивный калейдоскоп;</w:t>
      </w:r>
    </w:p>
    <w:p w:rsidR="00B02F59" w:rsidRPr="001F63E5" w:rsidRDefault="00B02F59" w:rsidP="00B02F59">
      <w:pPr>
        <w:numPr>
          <w:ilvl w:val="0"/>
          <w:numId w:val="13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спортивный марафон;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Формы подведения итогов:</w:t>
      </w:r>
    </w:p>
    <w:p w:rsidR="00B02F59" w:rsidRPr="001F63E5" w:rsidRDefault="00B02F59" w:rsidP="00B02F59">
      <w:pPr>
        <w:numPr>
          <w:ilvl w:val="0"/>
          <w:numId w:val="14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соревнования;</w:t>
      </w:r>
    </w:p>
    <w:p w:rsidR="00B02F59" w:rsidRPr="001F63E5" w:rsidRDefault="00B02F59" w:rsidP="00B02F59">
      <w:pPr>
        <w:numPr>
          <w:ilvl w:val="0"/>
          <w:numId w:val="14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тестирование.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3.1.2. Планируемые результаты.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Личностные результаты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проявлять положительные качества личности и управлять своими эмоциями в различных (нестандартных) ситуациях и условиях;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• проявлять дисциплинированность, трудолюбие и упорство в достижении поставленных целей;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оказывать бескорыстную помощь своим сверстникам, находить с ними общий язык и общие интересы</w:t>
      </w: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Метапредметные</w:t>
      </w:r>
      <w:proofErr w:type="spellEnd"/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результаты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характеризовать явления (действия и поступки), давать им объективную оценку на основе освоенных знаний и имеющегося опыта;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находить ошибки при выполнении учебных заданий, отбирать способы их исправления;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общаться и взаимодействовать со сверстниками на принципах взаимоуважения и взаимопомощи, дружбы и толерантности;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обеспечивать защиту и сохранность природы во время активного отдыха и занятий физической культурой;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 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планировать собственную деятельность, распределять нагрузку и отдых в процессе ее выполнения;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анализировать и объективно оценивать результаты собственного труда, находить возможности и способы их улучшения;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видеть красоту движений, выделять и обосновывать эстетические признаки в движениях и передвижениях человека;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оценивать красоту телосложения и осанки, сравнивать их с эталонами образца;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управлять эмоциями при общении со сверстниками и взрослыми, сохранять хладнокровие, сдержанность, рассудительность;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представлять игры как средство укрепления здоровья, физического развития и физической подготовки человека;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организовывать и проводить со сверстниками подвижные игры и элементы соревнований, осуществлять их объективное судейство;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бережно обращаться с инвентарём и оборудованием, соблюдать требования техники безопасности к местам проведения;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организовывать и проводить игры с разной целевой направленностью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взаимодействовать со сверстниками по правилам проведения подвижных игр и соревнований;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•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В результате обучения учащиеся должны знать:</w:t>
      </w:r>
    </w:p>
    <w:p w:rsidR="00B02F59" w:rsidRPr="001F63E5" w:rsidRDefault="00B02F59" w:rsidP="00B02F59">
      <w:pPr>
        <w:numPr>
          <w:ilvl w:val="0"/>
          <w:numId w:val="15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 связи занятий физическими упражнениями с укреплением здоровья и повышением физической подготовленности;</w:t>
      </w:r>
    </w:p>
    <w:p w:rsidR="00B02F59" w:rsidRPr="001F63E5" w:rsidRDefault="00B02F59" w:rsidP="00B02F59">
      <w:pPr>
        <w:numPr>
          <w:ilvl w:val="0"/>
          <w:numId w:val="15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 режиме дня и личной гигиене;</w:t>
      </w:r>
    </w:p>
    <w:p w:rsidR="00B02F59" w:rsidRPr="001F63E5" w:rsidRDefault="00B02F59" w:rsidP="00B02F59">
      <w:pPr>
        <w:numPr>
          <w:ilvl w:val="0"/>
          <w:numId w:val="15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об истории и культуре подвижных игр;</w:t>
      </w:r>
    </w:p>
    <w:p w:rsidR="00B02F59" w:rsidRPr="001F63E5" w:rsidRDefault="00B02F59" w:rsidP="00B02F59">
      <w:pPr>
        <w:numPr>
          <w:ilvl w:val="0"/>
          <w:numId w:val="15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 соблюдении правил игры.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Уметь: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1. выполнять комплексы упражнений;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2. самостоятельно проводить разминку;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3. организованно играть в подвижные игры.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3.1.3. Система оценки качества реализации образовательной программы.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Система оценки достижения планируемых результатов освоения программы «Подвижные игры», предполагает комплексный подход к оценке результатов, позволяющий вести оценку достижения обучающимися всех трех групп результатов: личностных,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предметных.</w:t>
      </w:r>
    </w:p>
    <w:p w:rsidR="00B02F59" w:rsidRPr="001F63E5" w:rsidRDefault="00B02F59" w:rsidP="00B02F59">
      <w:pPr>
        <w:numPr>
          <w:ilvl w:val="0"/>
          <w:numId w:val="16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Оценка личностных результатов представляет собой оценку достижения учащимися планируемых результатов в их личностном развитии. Основным объектом оценки личностных результатов служит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УУД, включаемых в следующие три основных блока: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самоопределение -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внутренней позиции учащегося – развитие самоуважения и способности адекватно оценивать себя и свои достижения;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смыслообразование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понимание границ того, «что я знаю», и того, «что я не знаю», «незнания» и стремление к преодолению этого разрыва;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морально-этическая ориентация – знание основных моральных норм и ориентация на их выполнение на основе понимания их социальной необходимости.</w:t>
      </w:r>
    </w:p>
    <w:p w:rsidR="00B02F59" w:rsidRPr="001F63E5" w:rsidRDefault="00B02F59" w:rsidP="00B02F59">
      <w:pPr>
        <w:numPr>
          <w:ilvl w:val="0"/>
          <w:numId w:val="17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Оценка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результатов представляет собой оценку достижения планируемых результатов освоения основной образовательной программы. Основным объектом оценки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результатов служит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 учащихся регулятивных, коммуникативных и познавательных универсальных действий, т.е. таких учебных действий, которые направлены на анализ своей познавательной активности и управление ею.</w:t>
      </w:r>
    </w:p>
    <w:p w:rsidR="00B02F59" w:rsidRPr="001F63E5" w:rsidRDefault="00B02F59" w:rsidP="00B02F59">
      <w:pPr>
        <w:numPr>
          <w:ilvl w:val="0"/>
          <w:numId w:val="17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Объектом оценки предметных результатов служит в полном соответствии с требованиями Стандарта способность учащихся решать учебно-познавательные и учебно-практические задачи.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К концу года у детей должна наблюдаться положительная динамика физической подготовленности, умение работать в группах, соблюдать правила игры.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Способы проверки результативности.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Программа предусматривает различные формы подведения итогов:</w:t>
      </w:r>
    </w:p>
    <w:p w:rsidR="00B02F59" w:rsidRPr="001F63E5" w:rsidRDefault="00B02F59" w:rsidP="00B02F59">
      <w:pPr>
        <w:numPr>
          <w:ilvl w:val="0"/>
          <w:numId w:val="18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Личные достижения учащихся.</w:t>
      </w:r>
    </w:p>
    <w:p w:rsidR="00B02F59" w:rsidRPr="001F63E5" w:rsidRDefault="00B02F59" w:rsidP="00B02F59">
      <w:pPr>
        <w:numPr>
          <w:ilvl w:val="0"/>
          <w:numId w:val="18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Спортивные соревнования.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Усвоение учащимися программного материала, отслеживаются в ходе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проведения</w:t>
      </w: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следующих</w:t>
      </w:r>
      <w:proofErr w:type="spellEnd"/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 форм контролей: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предварительного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 проводится тестирование физических данных учащихся;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текущего:  в конце каждого раздела разученных игр проводятся эстафеты, старты, соревнования на которых дети показывают полученные знания, физические умения по заданной теме. Дети оценивают результаты свои, товарищей, объясняют, что получается, а над чем ещё надо поработать.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Главное – дети получают моральное и физическое удовлетворение оттого, что их успехи ценятся другими, повышается их самооценка, осознание своей значимости.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итогового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 участие в спортивных соревнованиях.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Показателями  качества воспитательной работы в объединении являются следующие критерии: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уровень воспитанности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микроклимат в детском объединении;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взаимодействие с учителями, воспитателя группы продлённого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дня, родителями.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Также объективными показателями влияния организованного педагогического процесса на личность учащихся будут качественные личностные изменения. Эти критерии исследуются методами опроса, педагогического наблюдения, беседы с родителями. А также самооценка себя ребенком.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Диагностика эффективности образовательного процесса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осуществляется с помощью методов тестирования, опроса, педагогического наблюдения, создания педагогических ситуаций.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В рамках этой методики  можно проанализировать следующие показатели:</w:t>
      </w:r>
    </w:p>
    <w:p w:rsidR="00B02F59" w:rsidRPr="001F63E5" w:rsidRDefault="00B02F59" w:rsidP="00B02F59">
      <w:pPr>
        <w:numPr>
          <w:ilvl w:val="0"/>
          <w:numId w:val="19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Мотивацию к образовательной деятельности.</w:t>
      </w:r>
    </w:p>
    <w:p w:rsidR="00B02F59" w:rsidRPr="001F63E5" w:rsidRDefault="00B02F59" w:rsidP="00B02F59">
      <w:pPr>
        <w:numPr>
          <w:ilvl w:val="0"/>
          <w:numId w:val="19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Отношения в коллективе.</w:t>
      </w:r>
    </w:p>
    <w:p w:rsidR="00B02F59" w:rsidRPr="001F63E5" w:rsidRDefault="00B02F59" w:rsidP="00B02F59">
      <w:pPr>
        <w:numPr>
          <w:ilvl w:val="0"/>
          <w:numId w:val="19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Уровень физической активности.</w:t>
      </w:r>
    </w:p>
    <w:p w:rsidR="00B02F59" w:rsidRPr="001F63E5" w:rsidRDefault="00B02F59" w:rsidP="00B02F59">
      <w:pPr>
        <w:numPr>
          <w:ilvl w:val="0"/>
          <w:numId w:val="19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Организаторские способности учащихся.</w:t>
      </w:r>
    </w:p>
    <w:p w:rsidR="00B02F59" w:rsidRPr="001F63E5" w:rsidRDefault="00B02F59" w:rsidP="00B02F59">
      <w:pPr>
        <w:numPr>
          <w:ilvl w:val="0"/>
          <w:numId w:val="19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культурно-гигиенических навыков и др.</w:t>
      </w:r>
    </w:p>
    <w:p w:rsidR="00C12063" w:rsidRPr="001F63E5" w:rsidRDefault="00C12063" w:rsidP="00C12063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12063" w:rsidRPr="001F63E5" w:rsidRDefault="00C12063" w:rsidP="00C12063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12063" w:rsidRPr="001F63E5" w:rsidRDefault="00C12063" w:rsidP="00C12063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F63E5" w:rsidRDefault="001F63E5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3.2. Содержательный раздел образовательной программы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Учебно-тематический план на год.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Наименование раздела (темы)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Количество часов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Всего</w:t>
      </w:r>
      <w:r w:rsidR="00312DF4"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34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Теория</w:t>
      </w:r>
      <w:r w:rsidR="00312DF4"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Практика</w:t>
      </w:r>
      <w:r w:rsidR="00312DF4"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32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Введение. Повторение основных знаний о подвижной игре.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Игры на свежем воздухе.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10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312DF4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Игры – эстафеты.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10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Народные подвижные игры.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312DF4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Игры, способствующие развитию основных физических качеств.</w:t>
      </w:r>
    </w:p>
    <w:p w:rsidR="00B02F59" w:rsidRPr="001F63E5" w:rsidRDefault="005D4C56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Спортивные игры.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8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Итого:</w:t>
      </w:r>
    </w:p>
    <w:p w:rsidR="00B02F59" w:rsidRPr="001F63E5" w:rsidRDefault="00312DF4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34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Содержание </w:t>
      </w:r>
      <w:proofErr w:type="spellStart"/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программ</w:t>
      </w:r>
      <w:r w:rsidR="00C12063"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Ы</w:t>
      </w:r>
      <w:proofErr w:type="spellEnd"/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numPr>
          <w:ilvl w:val="0"/>
          <w:numId w:val="20"/>
        </w:num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Теоретические основы физического воспитания.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1.1 Введение. Повторение основных знаний о подвижной игре.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История народной подвижной игры. Игра «Клубочек».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Понятие правил игры, выработка правил.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1. 2. Физическое совершенствование </w:t>
      </w:r>
      <w:proofErr w:type="gramStart"/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обучающихся</w:t>
      </w:r>
      <w:proofErr w:type="gramEnd"/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Начальные умения и навыки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Строевые упражнения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построение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расчёт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изменение скорости, направления движения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Общеразвивающие</w:t>
      </w:r>
      <w:proofErr w:type="spellEnd"/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упражнения (ОРУ)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Упражнения для рук и плечевого пояса: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из различных исходных положений (в основной стойке, на коленях, сидя, лёжа, во время ходьбы)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сгибание и разгибание рук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вращения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махи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отведение и приведение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рывки одновременно двумя руками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Упражнения для ног: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на укрепление стопы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сгибание ног в тазобедренных суставах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приседания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отведения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приведения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махи ногой в переднем, заднем и боковом направлениях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выпады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прыжки со скакалкой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подскоки из различных исходных положений ног (вместе, на ширине плеч, одна впереди другой и т.д.)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сгибание и разгибание ног в смешанных висах и упорах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прыжки (на одной, на двух ногах, в длину)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Упражнения для шеи и туловища</w:t>
      </w:r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наклоны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вращения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повороты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круговые движения туловищем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смешанные упоры в положении лицом и спиной вниз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различные сочетания этих движений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Способы самостоятельной деятельности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самостоятельные занятия, способы организации и контроля за собственным физическим и личностным развитием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разработка режима дня;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освоение комплексов 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общеразвивающих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упражнений;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освоение способов закаливания;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освоение теоретических знаний по физическому воспитанию;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- умение самостоятельно проводить разминку.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2.Игры на свежем воздухе.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Считалки.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Русские народные игры: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«Защита крепости», «Белки, орехи, шишки», «Птицы и клетка», «Водяной».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Групповые игры: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«Ловля парами», «Мяч по кругу», «Светофор», «Поймай хвост дракона», «Айсберги».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Командная игра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 «Вороны и воробьи».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3.Что нужно знать и уметь, чтобы никогда не болеть!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Что такое закаливание. Как закаливать свой организм.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lastRenderedPageBreak/>
        <w:t>Что такое физические упражнения.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Что такое физическое развитие.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Что такое физические качества.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Сила. Быстрота. Выносливость. Гибкость. Равновесие.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Считалки.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Русские народные игры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 «Защита крепости», «Белки, орехи, шишки», «Птицы и клетка», «Водяной».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Групповые игры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 «Ловля парами», «Мяч по кругу», «Светофор», «Двенадцать палочек», «Салочки по кругу».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Командная игра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 «Вороны и воробьи».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4.Игры – эстафеты.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Эстафеты с мячами. Правила игры.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«Бег по кочкам».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Большая игра с малым мячом.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«Не упусти мяч».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Большая игра с малым мячом.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«Чемпионы малого мяча».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Эстафеты с бегом.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Эстафеты с прыжками.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Эстафеты с бегом и прыжками.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Эстафеты с преодолением препятствий.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Сказочные эстафеты.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</w:t>
      </w: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Народные подвижные игры.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Игры русского народа: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«Горелки», «Кот и мышь».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Игры разных народов: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«Сторож», «Разорви цепь».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6.Зимние забавы.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Как правильно одеваться для зимних прогулок.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Скатывание шаров: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«Гонки снежных комков».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Строительные игры из снега: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«Клуб ледяных инженеров».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Эстафеты на санках: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«Подними предмет», «Спуск с поворотом», «Слалом на санках», «Проехать через ворота».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Лыжные гонки: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передвижение на лыжах ступающим, скользящим шагом; спуск с гор в основной стойке; торможение плугом; подъём «лесенкой», «ёлочкой».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Игра: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 «Взятие снежного городка».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7.Игры, способствующие развитию основных физических качеств.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lastRenderedPageBreak/>
        <w:t>Упражнения для развития физических качеств.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Комплекс упражнений для профилактики простудных заболеваний.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Игры на снегу.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Игры с элементами бега: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«Нитка и иголка».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Игры на равновесие: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«Сохрани равновесие».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Игры со скакалками: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«Удочка».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Игры на гибкость: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«Волна».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Игры с мячом: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«Перестрелка».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Игры с элементами </w:t>
      </w:r>
      <w:proofErr w:type="spellStart"/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общеразвивающих</w:t>
      </w:r>
      <w:proofErr w:type="spellEnd"/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упражнений: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Совушка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Обобщение по разделу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: «Любимые игры».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8.</w:t>
      </w:r>
      <w:r w:rsidRPr="001F63E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Спортивные игры.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Подвижные игры для освоения спортивных игр.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Спортивные игры: 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«Мяч среднему», «Мяч соседу», «Перестрелка», «Охотники и утки», «Быстро по местам», «Не урони мяч», «Круговая эстафета», «</w:t>
      </w:r>
      <w:proofErr w:type="spell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Штандр</w:t>
      </w:r>
      <w:proofErr w:type="spell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».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9.Итоговое занятие.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Праздник здоровья и подвижной игры.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10</w:t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Заключительное занятие.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Подведение итогов за год.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Награждение </w:t>
      </w:r>
      <w:proofErr w:type="gramStart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лучших</w:t>
      </w:r>
      <w:proofErr w:type="gramEnd"/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02F59" w:rsidRPr="001F63E5" w:rsidRDefault="00B02F59" w:rsidP="00A361D7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3.3. Организационный раздел образовательной программы.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3.3.1. Характеристика форм обучения.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 рамках реализации дополнительной образовательной программы «Подвижные игры» используются индивидуальные и групповые формы обучения.</w:t>
      </w:r>
    </w:p>
    <w:p w:rsidR="00B02F59" w:rsidRPr="001F63E5" w:rsidRDefault="00B02F59" w:rsidP="00B02F59">
      <w:pPr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F63E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B02F59" w:rsidRPr="001F63E5" w:rsidRDefault="00B02F59" w:rsidP="00AA1926">
      <w:pPr>
        <w:shd w:val="clear" w:color="auto" w:fill="FFFFFF"/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1F63E5" w:rsidRDefault="00B02F59" w:rsidP="00AA1926">
      <w:pPr>
        <w:shd w:val="clear" w:color="auto" w:fill="FFFFFF"/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02F59" w:rsidRPr="00B02F59" w:rsidRDefault="00B02F59" w:rsidP="00B02F59">
      <w:pPr>
        <w:shd w:val="clear" w:color="auto" w:fill="FFFFFF"/>
        <w:spacing w:after="113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B02F59">
        <w:rPr>
          <w:rFonts w:ascii="Helvetica" w:eastAsia="Times New Roman" w:hAnsi="Helvetica" w:cs="Helvetica"/>
          <w:color w:val="333333"/>
          <w:sz w:val="16"/>
          <w:szCs w:val="16"/>
        </w:rPr>
        <w:br/>
      </w:r>
    </w:p>
    <w:p w:rsidR="00B02F59" w:rsidRPr="00B02F59" w:rsidRDefault="00B02F59" w:rsidP="00B02F59">
      <w:pPr>
        <w:jc w:val="center"/>
      </w:pPr>
    </w:p>
    <w:sectPr w:rsidR="00B02F59" w:rsidRPr="00B02F59" w:rsidSect="00A83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5FE"/>
    <w:multiLevelType w:val="multilevel"/>
    <w:tmpl w:val="70E2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A1EBB"/>
    <w:multiLevelType w:val="multilevel"/>
    <w:tmpl w:val="30F6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2E3B83"/>
    <w:multiLevelType w:val="multilevel"/>
    <w:tmpl w:val="BE122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B13552"/>
    <w:multiLevelType w:val="multilevel"/>
    <w:tmpl w:val="9A0E7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43740"/>
    <w:multiLevelType w:val="multilevel"/>
    <w:tmpl w:val="8B70B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E29D7"/>
    <w:multiLevelType w:val="multilevel"/>
    <w:tmpl w:val="AB209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A012CA"/>
    <w:multiLevelType w:val="multilevel"/>
    <w:tmpl w:val="0DE0B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6F4DBE"/>
    <w:multiLevelType w:val="multilevel"/>
    <w:tmpl w:val="5082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610212"/>
    <w:multiLevelType w:val="multilevel"/>
    <w:tmpl w:val="250A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6435C4"/>
    <w:multiLevelType w:val="multilevel"/>
    <w:tmpl w:val="9832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164EA0"/>
    <w:multiLevelType w:val="multilevel"/>
    <w:tmpl w:val="4D924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8D6B5E"/>
    <w:multiLevelType w:val="multilevel"/>
    <w:tmpl w:val="86FC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EB2EF1"/>
    <w:multiLevelType w:val="multilevel"/>
    <w:tmpl w:val="3362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D05B2F"/>
    <w:multiLevelType w:val="multilevel"/>
    <w:tmpl w:val="C37A9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DA2164"/>
    <w:multiLevelType w:val="multilevel"/>
    <w:tmpl w:val="88BE7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71626D"/>
    <w:multiLevelType w:val="multilevel"/>
    <w:tmpl w:val="62586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9678E1"/>
    <w:multiLevelType w:val="multilevel"/>
    <w:tmpl w:val="3B5CA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7D6033"/>
    <w:multiLevelType w:val="multilevel"/>
    <w:tmpl w:val="1D2EC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187D69"/>
    <w:multiLevelType w:val="multilevel"/>
    <w:tmpl w:val="FEC0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7C1CDF"/>
    <w:multiLevelType w:val="multilevel"/>
    <w:tmpl w:val="A476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9F3620"/>
    <w:multiLevelType w:val="multilevel"/>
    <w:tmpl w:val="75862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E7004A"/>
    <w:multiLevelType w:val="multilevel"/>
    <w:tmpl w:val="A528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1"/>
  </w:num>
  <w:num w:numId="3">
    <w:abstractNumId w:val="20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18"/>
  </w:num>
  <w:num w:numId="9">
    <w:abstractNumId w:val="9"/>
  </w:num>
  <w:num w:numId="10">
    <w:abstractNumId w:val="19"/>
  </w:num>
  <w:num w:numId="11">
    <w:abstractNumId w:val="12"/>
  </w:num>
  <w:num w:numId="12">
    <w:abstractNumId w:val="13"/>
  </w:num>
  <w:num w:numId="13">
    <w:abstractNumId w:val="15"/>
  </w:num>
  <w:num w:numId="14">
    <w:abstractNumId w:val="5"/>
  </w:num>
  <w:num w:numId="15">
    <w:abstractNumId w:val="0"/>
  </w:num>
  <w:num w:numId="16">
    <w:abstractNumId w:val="10"/>
  </w:num>
  <w:num w:numId="17">
    <w:abstractNumId w:val="2"/>
  </w:num>
  <w:num w:numId="18">
    <w:abstractNumId w:val="4"/>
  </w:num>
  <w:num w:numId="19">
    <w:abstractNumId w:val="14"/>
  </w:num>
  <w:num w:numId="20">
    <w:abstractNumId w:val="16"/>
  </w:num>
  <w:num w:numId="21">
    <w:abstractNumId w:val="3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244"/>
    <w:rsid w:val="000F2027"/>
    <w:rsid w:val="00102D81"/>
    <w:rsid w:val="001F63E5"/>
    <w:rsid w:val="002871A8"/>
    <w:rsid w:val="00296A39"/>
    <w:rsid w:val="00312DF4"/>
    <w:rsid w:val="00353B75"/>
    <w:rsid w:val="00357B0A"/>
    <w:rsid w:val="003C13E4"/>
    <w:rsid w:val="003F0A08"/>
    <w:rsid w:val="00406DEC"/>
    <w:rsid w:val="00453603"/>
    <w:rsid w:val="0050064B"/>
    <w:rsid w:val="005076FF"/>
    <w:rsid w:val="005D4C56"/>
    <w:rsid w:val="00607F63"/>
    <w:rsid w:val="006957BA"/>
    <w:rsid w:val="00744737"/>
    <w:rsid w:val="00770767"/>
    <w:rsid w:val="007B13FB"/>
    <w:rsid w:val="008A1B91"/>
    <w:rsid w:val="009673B1"/>
    <w:rsid w:val="00A361D7"/>
    <w:rsid w:val="00A83CC1"/>
    <w:rsid w:val="00AA1926"/>
    <w:rsid w:val="00AD26C3"/>
    <w:rsid w:val="00B02F59"/>
    <w:rsid w:val="00B20244"/>
    <w:rsid w:val="00B82FCC"/>
    <w:rsid w:val="00BF5282"/>
    <w:rsid w:val="00C07419"/>
    <w:rsid w:val="00C12063"/>
    <w:rsid w:val="00C15861"/>
    <w:rsid w:val="00C85B9E"/>
    <w:rsid w:val="00CB190C"/>
    <w:rsid w:val="00CE5BB7"/>
    <w:rsid w:val="00D145E3"/>
    <w:rsid w:val="00D2670F"/>
    <w:rsid w:val="00F32F42"/>
    <w:rsid w:val="00FD4FBA"/>
    <w:rsid w:val="00FE0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C1"/>
  </w:style>
  <w:style w:type="paragraph" w:styleId="3">
    <w:name w:val="heading 3"/>
    <w:basedOn w:val="a"/>
    <w:link w:val="30"/>
    <w:uiPriority w:val="9"/>
    <w:qFormat/>
    <w:rsid w:val="00B02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2F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0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StyleHead1">
    <w:name w:val="fStyleHead_1"/>
    <w:rsid w:val="001F63E5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0F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3895</Words>
  <Characters>22203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2023-06-29T09:46:00Z</dcterms:created>
  <dcterms:modified xsi:type="dcterms:W3CDTF">2023-09-12T12:13:00Z</dcterms:modified>
</cp:coreProperties>
</file>