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69" w:rsidRDefault="00DC3F69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eastAsia="Times New Roman CYR" w:hAnsi="Times New Roman CYR"/>
          <w:b/>
          <w:noProof/>
          <w:color w:val="000000"/>
          <w:sz w:val="24"/>
          <w:szCs w:val="24"/>
        </w:rPr>
        <w:drawing>
          <wp:inline distT="0" distB="0" distL="0" distR="0">
            <wp:extent cx="5962015" cy="8424913"/>
            <wp:effectExtent l="19050" t="0" r="635" b="0"/>
            <wp:docPr id="2" name="Рисунок 2" descr="C:\Users\Ученик\Desktop\Титульники 2025\речь и альтернатив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Титульники 2025\речь и альтернативны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42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F69" w:rsidRDefault="00DC3F69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DC3F69" w:rsidRDefault="00DC3F69" w:rsidP="00DC3F69">
      <w:pPr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DC3F69" w:rsidRDefault="00DC3F69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DC3F69" w:rsidRDefault="00DC3F69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3864B4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  <w:r>
        <w:rPr>
          <w:rFonts w:ascii="Times New Roman CYR" w:eastAsia="Times New Roman CYR" w:hAnsi="Times New Roman CYR"/>
          <w:b/>
          <w:color w:val="000000"/>
          <w:sz w:val="24"/>
          <w:szCs w:val="24"/>
        </w:rPr>
        <w:lastRenderedPageBreak/>
        <w:t>Пояснительная записка</w:t>
      </w:r>
    </w:p>
    <w:p w:rsidR="00FE2D37" w:rsidRDefault="00FE2D37">
      <w:pPr>
        <w:jc w:val="center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Рабочая программа по коррекционному курсу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Альтернативная коммуникация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C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класс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разработана с целью организации получения качественного образования обучающимися с умственной отсталостью (интеллектуальными нарушениями), имеющими заключения психолого-медико-педагогической комиссии, сохранения и совершенствования единого образовательного процесса в соответствии с федеральным государственным образовательным стандартом образования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Рабочая программа по коррекционному курсу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Альтернативная коммуникация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разработана на основе: </w:t>
      </w:r>
    </w:p>
    <w:p w:rsidR="00FE2D37" w:rsidRDefault="003864B4">
      <w:pPr>
        <w:pStyle w:val="a5"/>
        <w:shd w:val="clear" w:color="auto" w:fill="FFFFFF"/>
        <w:spacing w:before="0" w:beforeAutospacing="0" w:after="0" w:afterAutospacing="0"/>
        <w:ind w:firstLineChars="266" w:firstLine="638"/>
        <w:jc w:val="both"/>
        <w:rPr>
          <w:rFonts w:ascii="Times New Roman" w:hAnsi="Times New Roman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Федеральный Закон «Об образовании в Российской Федерации» № 273 от 29.12.2012;</w:t>
      </w:r>
    </w:p>
    <w:p w:rsidR="00FE2D37" w:rsidRDefault="003864B4">
      <w:pPr>
        <w:pStyle w:val="a5"/>
        <w:shd w:val="clear" w:color="auto" w:fill="FFFFFF"/>
        <w:spacing w:before="0" w:beforeAutospacing="0" w:after="0" w:afterAutospacing="0"/>
        <w:ind w:firstLineChars="266" w:firstLine="63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Федеральный Государственный Образовательный Стандарт образования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с умственной отсталостью (интеллектуальными нарушениями),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утвержденный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приказом Министерством образования и науки Российской Федерации от 19.12.2014 №1599;</w:t>
      </w:r>
    </w:p>
    <w:p w:rsidR="00FE2D37" w:rsidRDefault="003864B4">
      <w:pPr>
        <w:pStyle w:val="a5"/>
        <w:shd w:val="clear" w:color="auto" w:fill="FFFFFF"/>
        <w:spacing w:before="0" w:beforeAutospacing="0" w:after="0" w:afterAutospacing="0"/>
        <w:ind w:firstLineChars="266" w:firstLine="638"/>
        <w:jc w:val="both"/>
        <w:rPr>
          <w:rFonts w:ascii="Times New Roman" w:hAnsi="Times New Roman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Распоряжение Минпросвещения России от 06.08.2020 </w:t>
      </w:r>
      <w:r>
        <w:rPr>
          <w:rFonts w:ascii="Times New Roman" w:eastAsia="sans-serif" w:hAnsi="Times New Roman"/>
          <w:color w:val="000000"/>
          <w:shd w:val="clear" w:color="auto" w:fill="FFFFFF"/>
        </w:rPr>
        <w:t>N</w:t>
      </w: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Р-75 (ред. от 06.04.2021) "Об утверждении примерного Положения об оказании логопедической помощи в организациях, осуществляющих образовательную деятельность"</w:t>
      </w:r>
    </w:p>
    <w:p w:rsidR="00FE2D37" w:rsidRDefault="003864B4">
      <w:pPr>
        <w:pStyle w:val="a5"/>
        <w:shd w:val="clear" w:color="auto" w:fill="FFFFFF"/>
        <w:spacing w:before="0" w:beforeAutospacing="0" w:after="0" w:afterAutospacing="0"/>
        <w:ind w:firstLineChars="266" w:firstLine="638"/>
        <w:jc w:val="both"/>
        <w:rPr>
          <w:rFonts w:ascii="Times New Roman" w:hAnsi="Times New Roman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ФАООП УО, </w:t>
      </w:r>
      <w:proofErr w:type="gramStart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утверждённый</w:t>
      </w:r>
      <w:proofErr w:type="gramEnd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приказом Министерства просвещения России от 24.11.2022 №1026;</w:t>
      </w:r>
    </w:p>
    <w:p w:rsidR="00FE2D37" w:rsidRDefault="003864B4">
      <w:pPr>
        <w:pStyle w:val="a5"/>
        <w:shd w:val="clear" w:color="auto" w:fill="FFFFFF"/>
        <w:spacing w:before="0" w:beforeAutospacing="0" w:after="0" w:afterAutospacing="0"/>
        <w:ind w:firstLineChars="266" w:firstLine="638"/>
        <w:jc w:val="both"/>
        <w:rPr>
          <w:rFonts w:ascii="Times New Roman" w:hAnsi="Times New Roman"/>
          <w:lang w:val="ru-RU"/>
        </w:rPr>
      </w:pPr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Адаптированная основная общеобразовательная программа образования </w:t>
      </w:r>
      <w:proofErr w:type="gramStart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обучающихся</w:t>
      </w:r>
      <w:proofErr w:type="gramEnd"/>
      <w:r>
        <w:rPr>
          <w:rFonts w:ascii="Times New Roman" w:eastAsia="sans-serif" w:hAnsi="Times New Roman"/>
          <w:color w:val="000000"/>
          <w:shd w:val="clear" w:color="auto" w:fill="FFFFFF"/>
          <w:lang w:val="ru-RU"/>
        </w:rPr>
        <w:t xml:space="preserve"> с умственной отсталостью (интеллектуальными нарушениями) ГКОУ «Богородская школа №8»</w:t>
      </w: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FE2D37" w:rsidRDefault="003864B4">
      <w:pPr>
        <w:pStyle w:val="10"/>
        <w:shd w:val="clear" w:color="auto" w:fill="auto"/>
        <w:spacing w:before="0" w:after="244" w:line="240" w:lineRule="auto"/>
        <w:ind w:right="20" w:firstLineChars="266" w:firstLine="638"/>
        <w:rPr>
          <w:sz w:val="24"/>
          <w:szCs w:val="24"/>
        </w:rPr>
      </w:pPr>
      <w:r>
        <w:rPr>
          <w:rFonts w:eastAsia="Times New Roman CYR"/>
          <w:color w:val="00000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Цель обучения</w:t>
      </w:r>
      <w:r>
        <w:rPr>
          <w:sz w:val="24"/>
          <w:szCs w:val="24"/>
        </w:rPr>
        <w:t xml:space="preserve"> - формирование коммуникативно-речевых умений, владение которыми в дальнейшем поможет выпускникам максимально реализоваться в самостоятельной жизни, занять адекватное социальное положение в обществе.</w:t>
      </w:r>
    </w:p>
    <w:p w:rsidR="00FE2D37" w:rsidRDefault="003864B4">
      <w:pPr>
        <w:pStyle w:val="10"/>
        <w:shd w:val="clear" w:color="auto" w:fill="auto"/>
        <w:spacing w:before="0" w:line="240" w:lineRule="auto"/>
        <w:ind w:firstLineChars="266" w:firstLine="63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Задачи:</w:t>
      </w:r>
    </w:p>
    <w:p w:rsidR="00FE2D37" w:rsidRDefault="003864B4">
      <w:pPr>
        <w:pStyle w:val="10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240" w:lineRule="auto"/>
        <w:ind w:right="20" w:firstLineChars="266" w:firstLine="638"/>
        <w:rPr>
          <w:sz w:val="24"/>
          <w:szCs w:val="24"/>
        </w:rPr>
      </w:pPr>
      <w:r>
        <w:rPr>
          <w:sz w:val="24"/>
          <w:szCs w:val="24"/>
        </w:rPr>
        <w:t>сформировать способность пользоваться доступными средствами коммуникации и общения - вербальными и невербальными</w:t>
      </w:r>
    </w:p>
    <w:p w:rsidR="00FE2D37" w:rsidRDefault="003864B4">
      <w:pPr>
        <w:pStyle w:val="10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240" w:lineRule="auto"/>
        <w:ind w:right="20" w:firstLineChars="266" w:firstLine="638"/>
        <w:rPr>
          <w:sz w:val="24"/>
          <w:szCs w:val="24"/>
        </w:rPr>
      </w:pPr>
      <w:r>
        <w:rPr>
          <w:sz w:val="24"/>
          <w:szCs w:val="24"/>
        </w:rPr>
        <w:t>научить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задач.</w:t>
      </w:r>
    </w:p>
    <w:p w:rsidR="00FE2D37" w:rsidRDefault="003864B4">
      <w:pPr>
        <w:pStyle w:val="10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right="20" w:firstLineChars="266" w:firstLine="638"/>
        <w:rPr>
          <w:sz w:val="24"/>
          <w:szCs w:val="24"/>
        </w:rPr>
      </w:pPr>
      <w:r>
        <w:rPr>
          <w:sz w:val="24"/>
          <w:szCs w:val="24"/>
        </w:rPr>
        <w:t>развитие речи как средства общения в тесной связи с познанием окружающего мира, личным опытом ребенка. Понимание слов, обозначающих объекты и явления природы, объекты рукотворного мира и деятельность человека. Умение использовать усвоенный словарный и фразовый материал в коммуникативных ситуациях.</w:t>
      </w:r>
    </w:p>
    <w:p w:rsidR="00FE2D37" w:rsidRDefault="003864B4">
      <w:pPr>
        <w:pStyle w:val="1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240" w:lineRule="auto"/>
        <w:ind w:right="20" w:firstLineChars="266" w:firstLine="638"/>
        <w:rPr>
          <w:sz w:val="24"/>
          <w:szCs w:val="24"/>
        </w:rPr>
      </w:pPr>
      <w:r>
        <w:rPr>
          <w:sz w:val="24"/>
          <w:szCs w:val="24"/>
        </w:rPr>
        <w:t>глобальное чтение в доступных ребенку пределах, понимание смысла узнаваемого слова. Узнавание и различение напечатанных слов, обозначающих имена людей, названия хорошо известных предметов и действий. Использование карточек с напечатанными словами как средства коммуникации.</w:t>
      </w:r>
    </w:p>
    <w:p w:rsidR="00FE2D37" w:rsidRDefault="003864B4">
      <w:pPr>
        <w:pStyle w:val="10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254" w:line="240" w:lineRule="auto"/>
        <w:ind w:firstLineChars="266" w:firstLine="638"/>
        <w:rPr>
          <w:sz w:val="24"/>
          <w:szCs w:val="24"/>
        </w:rPr>
      </w:pPr>
      <w:r>
        <w:rPr>
          <w:sz w:val="24"/>
          <w:szCs w:val="24"/>
        </w:rPr>
        <w:t>Развитие предпосылок к осмысленному чтению и письму.</w:t>
      </w: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обучающегося с умеренной, тяжелой, глубокой умственной отсталостью, с ТМНР, не владеющего вербальной речью, затруднено общение с окружающими, что в целом нарушает и искажает его психическое и интеллектуальное развитие. В этой связи обучение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речи с использованием альтернативных (дополнительных) средств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 xml:space="preserve">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замены, в случае ее отсутствия.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Основными задачами коррекционной работы являются выбор доступного ребенку средства невербальной коммуникации, овладение выбранным средством коммуникации и использование его для решения соответствующих возрасту житейских задач.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Техническое оснащение включает: предметы, графические изображения, знаковые системы, таблицы букв, карточки с напечатанными словами, наборы букв, коммуникативные таблицы и коммуникативные тетради, записывающие и воспроизводящие устройства.</w:t>
      </w:r>
    </w:p>
    <w:p w:rsidR="00FE2D37" w:rsidRDefault="00FE2D37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Общая характеристика коррекционного курса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  <w:t>Коммуникация с использованием невербальных средств.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Указание взглядом на объект при выражении своих желаний, ответе на вопрос.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Привлечение внимания звучащим предметом; выражение удовольствия (неудовольствия),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карточек с напечатанными словами.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таблицы букв.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технических устройств.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Привлечение внимания, выражение согласия (несогласия), благодарности, своих желаний, обращение за помощью, ответы на вопросы, задавание вопросов, приветствие (прощание) с использованием коммуникативной кнопки.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согласия (несогласия), благодарности, своих желаний, приветствие (прощание), обращение за помощью, ответы на вопросы, задавание вопросов, рассказ о себе, прошедших событиях с использованием пошагового коммуникатора.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использованием коммуникатора.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использованием компьютера (планшетного компьютера).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  <w:t>Развитие речи средствами невербальной коммуникации.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Импрессивная речь. Понимание простых по звуковому составу слов (мама, папа, дядя).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Реагирование на собственное имя. Узнавание (различение) имён членов семьи, обучающихся класса, педагогических работников.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Понимание слов, обозначающих предмет (посуда, мебель, игрушки, одежда, обувь, животные, овощи, фрукты, бытовые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>приборы, школьные принадлежности, продукты, транспорт, птицы).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птицы). 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слов, обозначающих действия предмета (пить, есть, сидеть, стоять, бегать, спать, рисовать, играть, гулять).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Понимание слов, обозначающих признак предмета (цвет, величина, форма).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слов, обозначающих признак действия, состояние (громко, тихо, быстро, медленно, хорошо, плохо, весело, грустно).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слов, указывающих на предмет, его признак (я, он, мой, твой).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Понимание слов, обозначающих число, количество предметов (пять, второй). Понимание слов, обозначающих взаимосвязь слов в предложении (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, на, под, из, из-за). Понимание простых предложений. Понимание сложных предложений. Понимание содержания текста.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Экспрессия с использованием средств невербальной коммуникации.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Сообщение собственного имени посредством напечатанного слова (электронного устройства). Сообщение имён членов семьи (обучающихся класса, педагогических работников класса) посредством напечатанного слова (электронного устройства).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Использование графического изображения (электронного устройства)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птицы). 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Использование графического изображения (электронного устройства) для обозначения действия предмета (пить, есть, сидеть, стоять, бегать, спать, рисовать, играть, гулять). 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Использование графического изображения (электронного устройства) для обозначения признака предмета (цвет, величина, форма).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графического изображения (электронного устройства)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птицы).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напечатанного слова (электронного устройства) для обозначения слова, указывающего на предмет, его признак (я, он, мой, твой).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Использование электронного устройства для обозначения числа и количества предметов (пять, второй).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Составление простых предложений с использованием графического изображения (электронного устройства). Ответы на вопросы 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использованием графического изображения (электронного устройства). Составление рассказа о себе с использованием графического изображения (электронного устройства).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i/>
          <w:iCs/>
          <w:color w:val="000000"/>
          <w:sz w:val="24"/>
          <w:szCs w:val="24"/>
        </w:rPr>
        <w:t>Чтение и письмо.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Глобальное чтение. 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FE2D37" w:rsidRDefault="00FE2D37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1A695F" w:rsidRDefault="001A695F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1A695F" w:rsidRDefault="001A695F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1A695F" w:rsidRDefault="001A695F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lastRenderedPageBreak/>
        <w:t>Описание места коррекционного курса в учебном плане.</w:t>
      </w:r>
    </w:p>
    <w:p w:rsidR="00FE2D37" w:rsidRDefault="00FE2D37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Коррекционный 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Альтернативная коммуникация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относится к части, формируемой участниками образовательных отношений, учебного плана образования обучающихся с умственной отсталостью (интеллектуальными нарушениями).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В соответствии с учебным планом образования обучающихся с умственной отсталостью (интеллектуальными нарушениями) количество часов в неделю, отводимых на изучение коррекционного 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Альтернативная коммуникация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 10-12  классах 2 часа в неделю, по 68 часов.</w:t>
      </w: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Определяет свою половую принадлежность (без обоснования). Узнает себя, свое отражение в зеркале на фото.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Будет узнавать членов семьи на фотографиях, относиться к членам семьи доброжелательно. Будут сформированы представления об этических нормах и правилах поведения.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Ориентируется в собственном теле, узнает, находит и показывает на себе части тела.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Управляет своими эмоциями в различных ситуациях, в процессе взаимодействия.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Способствовать формированию элементарной коммуникации с помощью невербальных средств.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Расширен и обогащен опыт реального взаимодействия ребенка с миром природных явлений.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Формируются эстетические чувства при рассматривании иллюстрации к стихам.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 помощью педагога умеет устанавливать и поддерживать контакт.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Подражает действиям, выполняемым педагогом. Обогащается опыт реального взаимодействия с окружающими предметами в процессе дидактических игр.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Развивается артикуляционная основа звукопроизношения.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Развитие понимания речи.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Управляет своими эмоциями в различных ситуациях, в процессе взаимодействия. Понимает эмоциональные состояния других людей. Формируется умение сопереживать герою сказки, радоваться вместе с ним ит.д.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Развитие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слухового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восприятие, расширится эмоциональный опыт.</w:t>
      </w:r>
    </w:p>
    <w:p w:rsidR="00FE2D37" w:rsidRDefault="00FE2D37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смысла рисунка. Будет с помощью учителя развивать понимание речи, формировать активный словарь.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Будет иметь возможность познакомиться с голосами птиц, подражать голосом пению птиц.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Знает особенности домашнего животного: чем питаются, как передвигаются, какую пользу приносят людям, различает их по внешнему виду, узнает животное по картинке, пиктограмме.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Формируется учебно-познавательный интерес к новому учебному материалу.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>11 класс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 Личностные результаты </w:t>
      </w:r>
    </w:p>
    <w:p w:rsidR="00FE2D37" w:rsidRDefault="003864B4">
      <w:pPr>
        <w:ind w:firstLineChars="266" w:firstLine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Осознание себя (в ситуации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здесь и сейчас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в пространстве, своей принадлежности к определенному полу,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Социально-эмоциональное участие доступным способом в процессе общения и совместной деятельности Владение навыками адаптации в динамично изменяющемся и развивающемся социуме Оценка своих поступков по принципу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»/«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плохо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личная ответственность за свои поступки на основе представлений о базовых нравственных нормах, общепринятых правилах;  Владение правилами поведения в учебной ситуации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>Уважительное отношение к окружающим: взрослым, детям;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 Доброжелательность, эмоциональная отзывчивость по отношению к другим, понимание и сопереживание чувствам других Владение навыками сотрудничества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взрослыми и детьми в разных социальных ситуациях доступным образом;  Владение алгоритмом действий в игровой, учебной, бытовой ситуации Владение доступными знаниями, умениями, навыками, отражающими индивидуальный вариант содержания образования.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воспринимать обращения через тактильные, зрительные, слуховые раздражители.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Умение обращать внимание на другого человека и получение ответа на внимание Умение согласиться на контакт и отказаться от контакта.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Установление ребенком контакта доступным способом.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Способность поддерживать контакт.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распознавать, что поступает сообщение.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высказываться (вербально или невербально).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воспринимать речевое обращение и реагировать на него.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различать голос и прочие шумы.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реагировать на имя, просьбу, запрет.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понимать похвалу и простые формы вежливости.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Коммуникация с использованием вербальных средств: Умение привлечь к себе внимание, приветствовать и прощаться с собеседником предложением.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12 класс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основы персональной идентичности, осознание своей принадлежности к определенному полу, осознание себя как "Я";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социально-эмоциональное участие в процессе общения и совместной деятельности;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формирование уважительного отношения к окружающим;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освоение доступных социальных ролей (обучающегося, сына (дочери), пассажира, покупателя), развитие мотивов учебной деятельности и формирование личностного смысла учения;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формирование эстетических потребностей, ценностей и чувств; 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E2D37" w:rsidRDefault="003864B4">
      <w:pPr>
        <w:numPr>
          <w:ilvl w:val="0"/>
          <w:numId w:val="2"/>
        </w:num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Понимание слов, обозначающих объекты и явления природы, объекты рукотворного мира и деятельность человека.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Умение самостоятельно использовать усвоенный лексико-грамматический материал в учебных и коммуникативных целях.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Качество сформированности устной речи в соответствии с возрастными показаниями.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 xml:space="preserve">Понимание обращенной речи, понимание смысла рисунков, фотографий, пиктограмм, других графических знаков.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 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Мотивы коммуникации: познавательные интересы, общение и взаимодействие в разнообразных видах детской деятельности.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Умение использовать средства альтернативной коммуникации в процессе общения: использование предметов, жестов, взгляда, шумовых, голосовых, речеподражательных реакций для выражения индивидуальных потребностей;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Общение с помощью электронных средств коммуникации (коммуникатор, компьютерное устройство).</w:t>
      </w:r>
      <w:proofErr w:type="gramEnd"/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Узнавание и различение напечатанных слов, обозначающих имена людей, названия хорошо известных предметов и действий.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карточек с напечатанными словами как средства коммуникации.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Узнавание и различение образов графем (букв).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Копирование с образца отдельных букв, слогов, слов.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Начальные навыки чтения и письма.</w:t>
      </w: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Коммуникация с использованием невербальных средств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Указание взглядом на объект при выражении своих желаний, ответе на вопрос.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 Выражение своих желаний, благодарности, обращение за помощью, приветствие (прощание), ответы на вопросы с предъявлением предметного символа.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карточек с напечатанными словами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таблицы букв. Понимание и выполнение поручений, умение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выразить просьбу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, побуждение. Умение выполнять поручения и обращаться к товарищу или другому лицу. Умение обратиться с просьбой.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форм выражения запрещения и предупреждения. Умение обратиться к товарищу по собственной инициативе. Умение выразить (н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)понимание высказывания.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Развитие речи средствами невербальной коммуникации.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Импрессивная речь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Использование графического изображения (электронного устройства)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>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спользование графического изображения (электронного устройства) для обозначения действия предмета (пить, есть, сидеть, стоять, бегать, спать, рисовать, играть, гулять и др.). Использование графического изображения (электронного устройства) для обозначения признака предмета (цвет, величина, форма и др.).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графического изображения (электронного устройства)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Использование 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 и 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спользование напечатанного слова (электронного устройства,) для обозначения слова, указывающего на предмет, его признак (я, он, мой, твой и др.). 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 изображения (электронного устройства). Ответы на вопросы 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использованием графического изображения (электронного устройства).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Составление рассказа о себе с использованием графического изображения (электронного устройства). Сообщение о деятельности по заданию учителя. Сообщение о собственной деятельности. Сообщение о совместной деятельности. Сообщение о деятельности товарища. Сообщение о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прочитанном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 Ответ на вопрос. О деятельности и в связи с совместной деятельностью. Вопросы познавательного характера. О невидимом объекте.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О событиях. О себе или другом лице. О семье. О прочитанном произведении.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Глобальное чтение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Узнавание звука в слоге. Соотнесение звука с буквой. Узнавание графического изображения буквы в слоге. Чтение слогов с гласными звуками.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11 класс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Коммуникация с использованием невербальных средств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Указание взглядом на объект при выражении своих желаний, ответе на вопрос.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 Выражение своих желаний, благодарности, обращение за помощью, приветствие (прощание), ответы на вопросы с предъявлением предметного символа.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карточек с напечатанными словами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таблицы букв. Понимание и выполнение поручений, умение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выразить просьбу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, побуждение. Умение выполнять поручения и обращаться к товарищу или другому лицу. Умение выразить просьбу.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>Понимание и употребление форм выражения запрещения и предупреждения. Умение обратиться к товарищу по собственной инициативе. Умение выразить (н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)понимание высказывания.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Развитие речи средствами невербальной коммуникации.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Импрессивная речь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Использование графического изображения (электронного устройства)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спользование графического изображения (электронного устройства) для обозначения действия предмета (пить, есть, сидеть, стоять, бегать, спать, рисовать, играть, гулять и др.). Использование графического изображения (электронного устройства) для обозначения признака предмета (цвет, величина, форма и др.).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графического изображения (электронного устройства)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Использование 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 и 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спользование напечатанного слова (электронного устройства,) для обозначения слова, указывающего на предмет, его признак (я, он, мой, твой и др.). 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 изображения (электронного устройства). Ответы на вопросы 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использованием графического изображения (электронного устройства).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Составление рассказа о себе с использованием графического изображения (электронного устройства). Сообщение о деятельности по заданию учителя. Сообщение о собственной деятельности. Сообщение о совместной деятельности. Сообщение о деятельности товарища. Сообщение о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прочитанном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 Ответ на вопрос. О деятельности и в связи с совместной деятельностью. Вопросы познавательного характера. О невидимом объекте. О событиях. О себе или другом лице. О семье. О прочитанном произведении.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Глобальное чтение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Узнавание звука в слоге. Соотнесение звука с буквой. Узнавание графического изображения буквы в слоге. Чтение слогов с гласными звуками.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12 класс. 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Коммуникация с использованием невербальных средств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Указание взглядом на объект при выражении своих желаний, ответе на вопрос.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 Выражение своих желаний, благодарности, обращение за помощью, приветствие (прощание), ответы на вопросы с предъявлением предметного символа.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lastRenderedPageBreak/>
        <w:t>картинка, пиктограмма).Выражение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карточек с напечатанными словами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таблицы букв. Понимание и выполнение поручений, умение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выразить просьбу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, побуждение. Умение выполнять поручения и обращаться к товарищу или другому лицу. Умение выразить просьбу.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Понимание и употребление форм выражения запрещения и предупреждения. Умение обратиться к товарищу по собственной инициативе. Умение выразить (н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)понимание высказывания.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Развитие речи средствами невербальной коммуникации. </w:t>
      </w:r>
    </w:p>
    <w:p w:rsidR="00FE2D37" w:rsidRDefault="003864B4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Импрессивная речь 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Использование графического изображения (электронного устройства)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спользование графического изображения (электронного устройства) для обозначения действия предмета (пить, есть, сидеть, стоять, бегать, спать, рисовать, играть, гулять и др.). Использование графического изображения (электронного устройства) для обозначения признака предмета (цвет, величина, форма и др.).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Использование графического изображения (электронного устройства)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Использование 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 и др.)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спользование напечатанного слова (электронного устройства,) для обозначения слова, указывающего на предмет, его признак (я, он, мой, твой и др.). 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 изображения (электронного устройства). Ответы на вопросы 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событиях с использованием графического изображения (электронного устройства).</w:t>
      </w:r>
    </w:p>
    <w:p w:rsidR="00FE2D37" w:rsidRDefault="003864B4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Составление рассказа о себе с использованием графического изображения (электронного устройства). Сообщение о деятельности по заданию учителя. Сообщение о собственной деятельности. Сообщение о совместной деятельности. Сообщение о деятельности товарища. Сообщение о </w:t>
      </w:r>
      <w:proofErr w:type="gramStart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прочитанном</w:t>
      </w:r>
      <w:proofErr w:type="gramEnd"/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. Ответ на вопрос. О деятельности и в связи с совместной деятельностью. Вопросы познавательного характера. О невидимом объекте. О событиях. О себе или другом лице. О семье. О прочитанном произведении.</w:t>
      </w:r>
    </w:p>
    <w:p w:rsidR="00FE2D37" w:rsidRDefault="003864B4" w:rsidP="003338F5">
      <w:pPr>
        <w:ind w:firstLineChars="266" w:firstLine="641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Глобальное чтение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Узнавание звука в слоге. Соотнесение звука с буквой. Узнавание графического изображения буквы в слоге. Чтение слогов с гласными звуками.</w:t>
      </w:r>
      <w:r w:rsidR="001A695F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 CYR" w:hAnsi="Times New Roman" w:cs="Times New Roman"/>
          <w:color w:val="000000"/>
          <w:sz w:val="24"/>
          <w:szCs w:val="24"/>
        </w:rPr>
        <w:t>Написание буквы (слоги, слова, предложения)</w:t>
      </w:r>
    </w:p>
    <w:p w:rsidR="00FE2D37" w:rsidRDefault="00FE2D37">
      <w:pPr>
        <w:ind w:firstLineChars="266" w:firstLine="638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1A695F" w:rsidRDefault="001A695F">
      <w:pPr>
        <w:spacing w:line="256" w:lineRule="auto"/>
        <w:ind w:right="3680"/>
        <w:jc w:val="right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1A695F" w:rsidRDefault="001A695F">
      <w:pPr>
        <w:spacing w:line="256" w:lineRule="auto"/>
        <w:ind w:right="3680"/>
        <w:jc w:val="right"/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3864B4" w:rsidP="001A695F">
      <w:pPr>
        <w:spacing w:line="256" w:lineRule="auto"/>
        <w:ind w:right="368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2"/>
          <w:lang w:eastAsia="zh-CN"/>
        </w:rPr>
      </w:pPr>
      <w:r>
        <w:rPr>
          <w:rFonts w:ascii="Times New Roman" w:eastAsia="Times New Roman" w:hAnsi="Times New Roman" w:cs="Times New Roman" w:hint="eastAsia"/>
          <w:b/>
          <w:color w:val="000000"/>
          <w:kern w:val="0"/>
          <w:sz w:val="24"/>
          <w:szCs w:val="22"/>
          <w:lang w:eastAsia="zh-CN"/>
        </w:rPr>
        <w:lastRenderedPageBreak/>
        <w:t>Тематическое планирование 10 класс</w:t>
      </w:r>
    </w:p>
    <w:p w:rsidR="00FE2D37" w:rsidRDefault="003864B4">
      <w:pPr>
        <w:spacing w:line="256" w:lineRule="auto"/>
        <w:ind w:right="3680"/>
        <w:jc w:val="right"/>
      </w:pPr>
      <w:r>
        <w:rPr>
          <w:rFonts w:ascii="Times New Roman" w:eastAsia="Times New Roman" w:hAnsi="Times New Roman" w:cs="Times New Roman" w:hint="eastAsia"/>
          <w:b/>
          <w:color w:val="000000"/>
          <w:kern w:val="0"/>
          <w:sz w:val="24"/>
          <w:szCs w:val="22"/>
          <w:lang w:eastAsia="zh-CN"/>
        </w:rPr>
        <w:t xml:space="preserve"> </w:t>
      </w:r>
    </w:p>
    <w:tbl>
      <w:tblPr>
        <w:tblW w:w="10690" w:type="dxa"/>
        <w:tblInd w:w="-100" w:type="dxa"/>
        <w:tblLayout w:type="fixed"/>
        <w:tblCellMar>
          <w:left w:w="100" w:type="dxa"/>
          <w:right w:w="200" w:type="dxa"/>
        </w:tblCellMar>
        <w:tblLook w:val="04A0"/>
      </w:tblPr>
      <w:tblGrid>
        <w:gridCol w:w="484"/>
        <w:gridCol w:w="2977"/>
        <w:gridCol w:w="3260"/>
        <w:gridCol w:w="567"/>
        <w:gridCol w:w="3402"/>
      </w:tblGrid>
      <w:tr w:rsidR="00FE2D37" w:rsidTr="001A695F"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lef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№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left="80"/>
              <w:jc w:val="center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left="8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Воспитательный компонент</w:t>
            </w:r>
          </w:p>
        </w:tc>
      </w:tr>
      <w:tr w:rsidR="00FE2D37" w:rsidTr="001A695F">
        <w:trPr>
          <w:trHeight w:val="580"/>
        </w:trPr>
        <w:tc>
          <w:tcPr>
            <w:tcW w:w="6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                 1.Раздел: Коммуникация с использованием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невербальных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средств-5ч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D37" w:rsidRDefault="00FE2D37">
            <w:pPr>
              <w:spacing w:after="160" w:line="256" w:lineRule="auto"/>
              <w:jc w:val="left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E2D37" w:rsidRDefault="00FE2D37">
            <w:pPr>
              <w:spacing w:after="160" w:line="256" w:lineRule="auto"/>
              <w:jc w:val="left"/>
              <w:rPr>
                <w:szCs w:val="22"/>
              </w:rPr>
            </w:pPr>
          </w:p>
        </w:tc>
      </w:tr>
      <w:tr w:rsidR="00FE2D37" w:rsidTr="001A695F"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left="8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 </w:t>
            </w:r>
          </w:p>
          <w:p w:rsidR="00FE2D37" w:rsidRDefault="003864B4">
            <w:pPr>
              <w:spacing w:line="256" w:lineRule="auto"/>
              <w:ind w:left="1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ind w:right="16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«Я  слушаю».</w:t>
            </w:r>
            <w:r w:rsidR="006D5B3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«Я отвечаю» 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учимся слушать и отвечать на вопросы).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Слушание и выполнение соответствующих действий; Выражение жестом  согласия (и несогласия),  удовольствия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неудовольствия), благодарности, своих желаний, приветствие (прощание), ответы на вопросы с предъявлением предметного символа.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left="8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любознательность, ценить знания.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сопереживать, проявлять сострадание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беду.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трудолюбивым, следуя принципу «делу – время, потехе – час» как в учебных занятиях, так и в домашних делах, доводить начатое дело до конца.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любить свою Родину – свой родной дом, двор, улицу, город, село, свою страну.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вежливым и опрятным, скромным и приветливым.</w:t>
            </w:r>
          </w:p>
          <w:p w:rsidR="00FE2D37" w:rsidRDefault="003864B4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миролюбие – не затевать конфликтов и стремиться решать спорные вопросы, не прибегая к силе</w:t>
            </w: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41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«Слушай и делай вместе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мной»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«Я могу»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выполнение простых поручений, обращение к учителю).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Аудиальные и двигательные упражнения типа (чтение потешек, стихотворений-четверостиший)».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на движения мимической мускулатуры по подражанию (зажмуривание глаз, надувание щек 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40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7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«Давай дружить». Учимся общаться с друзьями, одноклассниками (Приветствие, прощание, благодарность, умение выразить просьбу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обуждение).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задавании вопросов, умении ответить на вопросы одноклассников; использование графических изображений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пиктограммы, цветные, черно-белые картинки).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Ответы на вопросы, задавание вопросов с использованием карточек с напечатанными словами.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94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«Пойми меня». Ответы на вопросы, задавание вопросов с использованием графического изображения: фотография, цветная картинка, черно-белая картинка, пикограммы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на движения мимической мускулатуры по подражанию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зажмуривание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глаз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надувание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щек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).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Понимание форм выражения запрещения и предупреждения (Не надо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!Д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елай без ошибок!).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Умение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выразить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-)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понимание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высказывания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понимании форм выражения запрещения и предупреждения.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10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2.Раздел: Развитие речи средствами невербальной коммуникации. Импрессивная и экспрессивная речь-</w:t>
            </w:r>
          </w:p>
          <w:p w:rsidR="00FE2D37" w:rsidRDefault="006D571A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24 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 w:rsidRPr="006D571A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 w:rsidRPr="006D571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Времена года.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ind w:right="4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Упражнения в составлении словосочетаний, простых предложений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цвет, величина, форма.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мнемотаблиц, картинного плана).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Игра: «Сравнилочка» 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умение находить общее и отличие).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«Один-много», «Посчитай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к-во предметов).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одним словом». 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Игра « На картинки посмотри на 2 группы раздели»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классификация по лексическим темам)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в речи коротких сло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предлогов (составление словосочетаний, подбор необходимого предлога, картинки).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Работа с сюжетными картинками. Понимание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lastRenderedPageBreak/>
              <w:t xml:space="preserve">сложных предложений.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предмет. Употребление звукоподражаний, звуковых комплексов, слов.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обобщающих понятий. Употребление обобающего понятия. </w:t>
            </w:r>
          </w:p>
          <w:p w:rsidR="00FE2D37" w:rsidRDefault="003864B4">
            <w:pPr>
              <w:spacing w:line="237" w:lineRule="auto"/>
              <w:ind w:right="2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Понимание сложной словесной инструкции ( возьми, убери, сними, повесь, разложи и др)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потребление слов, обозначающих –действия предметов </w:t>
            </w:r>
          </w:p>
          <w:p w:rsidR="00FE2D37" w:rsidRDefault="003864B4">
            <w:pPr>
              <w:spacing w:line="256" w:lineRule="auto"/>
              <w:ind w:right="2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признак действия, состояние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громко, тихо, быстро, медленно, хорошо, плохо, весело, грустно)./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Употребление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обозначающих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признак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предмета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lastRenderedPageBreak/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Ягоды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.«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Грибы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Деревья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Кустарники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9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Дикие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Домашние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0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10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«Дикие животные и их детеныши.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«Домашние животные и их детеныши»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11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Мебель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Посуда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жарких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стран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севера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Рыбы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17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Материалы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инструменты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18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Эмоции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19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Цветы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Употребление простых предложени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составление рассказа по  сюжетной картинке; серии сюжетных картинок).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Составление рассказа о себе по представленным графическим изображениям </w:t>
            </w:r>
          </w:p>
          <w:p w:rsidR="00FE2D37" w:rsidRDefault="003864B4">
            <w:pPr>
              <w:spacing w:line="237" w:lineRule="auto"/>
              <w:ind w:right="62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указывающих на предмет, его признак ( я, он, мой, твой 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). классификация по лексическим темам).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коротких текстов по лексической теме. Ответы на вопросы по содержанию.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20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Насекомые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3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21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прошедших, планируемых событиях с использованием графического изображения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электронного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устройства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).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3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8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себе, члене семьи, друге по мнемотаблице, картинному плану.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Рассказ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прочитанном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произведении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Моё имя. Имена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моих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близких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Сообщение имени посредством напечатанного слова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электронного устройства)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Графическое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изображение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Графическое изображение обобщающих понятий, признаков действия, состояния. Использование напечатанных слов для обозначения предметов, его признаков. Составление простых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 xml:space="preserve">предложений с использованием графического изображения.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lastRenderedPageBreak/>
              <w:t>1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60"/>
        </w:trPr>
        <w:tc>
          <w:tcPr>
            <w:tcW w:w="6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lastRenderedPageBreak/>
              <w:t xml:space="preserve"> 3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.Раздел: Чтение и письм</w:t>
            </w:r>
            <w:r w:rsidR="006D571A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о</w:t>
            </w:r>
            <w:r w:rsidR="006D57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–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5</w:t>
            </w:r>
            <w:r w:rsidR="006D57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часов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after="160" w:line="256" w:lineRule="auto"/>
              <w:jc w:val="left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after="160" w:line="256" w:lineRule="auto"/>
              <w:jc w:val="left"/>
              <w:rPr>
                <w:szCs w:val="22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7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44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Узнавание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(различение) напечатанных слов,  </w:t>
            </w:r>
          </w:p>
          <w:p w:rsidR="00FE2D37" w:rsidRDefault="003864B4">
            <w:pPr>
              <w:spacing w:line="244" w:lineRule="auto"/>
              <w:ind w:right="6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карточкамсловам. Звуки и буквы: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-шипящие согласные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-Ь знак на конце слова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-парные согласные;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-Звонкие и глухие согласные Имена собственные.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и соотнесении слов с соответствующей картинкой.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звука в слове, соотнесение звука с соответствующей буквой.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Узнавание графического изображения буквы в слове. Чтение предложений. Написание слогов, слов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ечатание слогов, слов).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шипящих и свистящих согласных.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твердых и мягких согласных.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звонких и глухих согласных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10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слогов и слов с буквами: </w:t>
            </w:r>
          </w:p>
          <w:p w:rsidR="00FE2D37" w:rsidRDefault="003864B4">
            <w:pPr>
              <w:spacing w:line="256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,У,И,Ы,М,П,Т,И, З, В, Ж,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Б, Г, Д, Й, Ь, Е, Ё, Я,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, Ц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прямых и обратных слогов, работа с буквами разрезной азбуки.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звуков в слогах, словах, предложениях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0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Звук и буква: Ч,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, Ф, Э, Ъ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соотнесении звука и буквы, дифференциация звуков и букв.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слогов с гласными звуками.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8F2616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94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Учимся различать: </w:t>
            </w:r>
          </w:p>
          <w:p w:rsidR="00FE2D37" w:rsidRDefault="003864B4">
            <w:pPr>
              <w:spacing w:line="242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Дифференциация звуков и букв Ч-Щ </w:t>
            </w:r>
          </w:p>
          <w:p w:rsidR="00FE2D37" w:rsidRDefault="003864B4">
            <w:pPr>
              <w:spacing w:line="242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Дифференциация звуков и букв В-Ф </w:t>
            </w:r>
          </w:p>
          <w:p w:rsidR="00FE2D37" w:rsidRDefault="003864B4">
            <w:pPr>
              <w:spacing w:line="256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Дифференциация звуков и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букв Ь-Ъ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различении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букв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 w:rsidR="008F261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8F2616" w:rsidTr="001A695F">
        <w:tblPrEx>
          <w:tblCellMar>
            <w:right w:w="40" w:type="dxa"/>
          </w:tblCellMar>
        </w:tblPrEx>
        <w:trPr>
          <w:trHeight w:val="194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2616" w:rsidRPr="008F2616" w:rsidRDefault="008F2616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2616" w:rsidRDefault="008F261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zh-CN"/>
              </w:rPr>
              <w:t>Повторение изученного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2616" w:rsidRDefault="008F2616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2616" w:rsidRPr="008F2616" w:rsidRDefault="008F261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2ч.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F2616" w:rsidRDefault="008F2616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6D5B31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34</w:t>
            </w:r>
            <w:r w:rsidR="003864B4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ч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</w:tbl>
    <w:p w:rsidR="00FE2D37" w:rsidRDefault="00FE2D37" w:rsidP="001A695F">
      <w:pPr>
        <w:tabs>
          <w:tab w:val="left" w:pos="6521"/>
        </w:tabs>
        <w:spacing w:after="200" w:line="256" w:lineRule="auto"/>
        <w:jc w:val="lef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2"/>
          <w:lang w:eastAsia="zh-CN"/>
        </w:rPr>
      </w:pPr>
    </w:p>
    <w:p w:rsidR="00FE2D37" w:rsidRDefault="00FE2D37">
      <w:pPr>
        <w:spacing w:line="256" w:lineRule="auto"/>
        <w:ind w:right="368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2"/>
          <w:lang w:eastAsia="zh-CN"/>
        </w:rPr>
      </w:pPr>
    </w:p>
    <w:p w:rsidR="00FE2D37" w:rsidRDefault="003864B4">
      <w:pPr>
        <w:spacing w:line="256" w:lineRule="auto"/>
        <w:ind w:right="3680"/>
        <w:jc w:val="center"/>
      </w:pPr>
      <w:r>
        <w:rPr>
          <w:rFonts w:ascii="Times New Roman" w:eastAsia="Times New Roman" w:hAnsi="Times New Roman" w:cs="Times New Roman" w:hint="eastAsia"/>
          <w:b/>
          <w:color w:val="000000"/>
          <w:kern w:val="0"/>
          <w:sz w:val="24"/>
          <w:szCs w:val="22"/>
          <w:lang w:eastAsia="zh-CN"/>
        </w:rPr>
        <w:t>Тематическое планирование 11 класс</w:t>
      </w:r>
    </w:p>
    <w:tbl>
      <w:tblPr>
        <w:tblW w:w="14800" w:type="dxa"/>
        <w:tblInd w:w="-100" w:type="dxa"/>
        <w:tblLayout w:type="fixed"/>
        <w:tblCellMar>
          <w:left w:w="100" w:type="dxa"/>
          <w:right w:w="100" w:type="dxa"/>
        </w:tblCellMar>
        <w:tblLook w:val="04A0"/>
      </w:tblPr>
      <w:tblGrid>
        <w:gridCol w:w="484"/>
        <w:gridCol w:w="2977"/>
        <w:gridCol w:w="3260"/>
        <w:gridCol w:w="567"/>
        <w:gridCol w:w="7512"/>
      </w:tblGrid>
      <w:tr w:rsidR="00FE2D37" w:rsidTr="001A695F"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№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2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E2D37" w:rsidRDefault="003864B4" w:rsidP="001A695F">
            <w:pPr>
              <w:tabs>
                <w:tab w:val="left" w:pos="3018"/>
                <w:tab w:val="left" w:pos="3444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Воспитательный компонент</w:t>
            </w: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72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                 1.Раздел: Коммуникация с использованием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невербальных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средств-5ч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75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любознательность, ценить знания.</w:t>
            </w:r>
          </w:p>
          <w:p w:rsidR="00FE2D37" w:rsidRDefault="003864B4" w:rsidP="001A695F">
            <w:pPr>
              <w:widowControl w:val="0"/>
              <w:tabs>
                <w:tab w:val="left" w:pos="2877"/>
                <w:tab w:val="left" w:pos="3160"/>
                <w:tab w:val="left" w:pos="3687"/>
              </w:tabs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сопереживать, проявлять сострадание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беду.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трудолюбивым, следуя принципу «делу – время, потехе – час» как в учебных занятиях, так и в домашних делах, доводить начатое дело до конца.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любить свою Родину – свой родной дом, двор, улицу, город, село, свою страну.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вежливым и опрятным, скромным и приветливым.</w:t>
            </w:r>
          </w:p>
          <w:p w:rsidR="00FE2D37" w:rsidRDefault="003864B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миролюбие – не затевать конфликтов и стремиться решать спорные вопросы, не прибегая к силе</w:t>
            </w: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ind w:right="30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«Я  слушаю»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Я отвечаю»  ( учимся слушать и отвечать на вопросы).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Слушание и выполнение соответствующих действий; Выражение жестом  согласия (и несогласия),  удовольствия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неудовольствия), благодарности, своих желаний, приветствие (прощание), ответы на вопросы с предъявлением предметного символа.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751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«Слушай и делай вместе со мной»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«Я могу» (выполнение простых поручений, обращение к учителю).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Аудиальные и двигательные упражнения типа (чтение потешек, стихотворений-четверостиший)».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на движения мимической мускулатуры по подражанию (зажмуривание глаз, надувание щек 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751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7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«Давай дружить». Учимся общаться с друзьями, одноклассниками (Приветствие, прощание, благодарность, умение выразить просьбу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обуждение).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задавании вопросов, умении ответить на вопросы одноклассников; использование графических изображений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пиктограммы, цветные, черно-белые картинки).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Ответы на вопросы, задавание вопросов с использованием карточек с напечатанными словами.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75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94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«Пойми меня». Ответы на вопросы, задавание вопросов с использованием графического изображения: фотография, цветная картинка, черно-белая картинка, пикограммы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Ответы на вопросы с использованием графического изображения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электронного устройства)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Понимание форм выражения запрещения и предупреждения (Не надо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!Д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елай без ошибок!).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Умение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выразить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-)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понимание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высказывания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понимании форм выражения запрещения и предупреждения.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14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 xml:space="preserve">                   2.Раздел: Развитие речи средствами невербальной коммуникации.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>Импрессивная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>экспрессивная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речь-48ч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Времена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ind w:right="4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Упражнения в составлении словосочетаний, простых предложений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цвет, величина, форма.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мнемотаблиц, картинного плана).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Игра: «Сравнилочка» 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умение находить общее и отличие).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«Один-много», «Посчитай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к-во предметов).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одним словом». 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Игра « На картинки посмотри на 2 группы раздели»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классификация по лексическим темам)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в речи коротких сло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предлогов (составление словосочетаний, подбор необходимого предлога, картинки).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Работа с сюжетными картинками. Понимание сложных предложений.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предмет. Употребление звукоподражаний, звуковых комплексов, слов.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обобщающих понятий. Употребление обобающего понятия.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Понимание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сложной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словесной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инструкции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(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Ягоды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.«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Грибы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Деревья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Кустарники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9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Дикие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Домашние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0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10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«Дикие животные и их детеныши.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«Домашние животные и их детеныши»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3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11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Мебель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Посуда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жарких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стран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севера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Рыбы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Материалы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инструменты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3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Эмоции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30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19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Цветы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20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Насекомые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возьми, убери, сними, повесь, разложи 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). Употребление слов, обозначающих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ействия предметов </w:t>
            </w:r>
          </w:p>
          <w:p w:rsidR="00FE2D37" w:rsidRDefault="003864B4">
            <w:pPr>
              <w:spacing w:line="237" w:lineRule="auto"/>
              <w:ind w:right="2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признак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lastRenderedPageBreak/>
              <w:t xml:space="preserve">действия, состояние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громко, тихо, быстро, медленно, хорошо, плохо, весело, грустно)./ Употребление слов, обозначающих признак предмета. </w:t>
            </w:r>
          </w:p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Употребление простых предложени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составление рассказа по  сюжетной картинке; серии сюжетных картинок).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Составление рассказа о себе по представленным графическим изображениям </w:t>
            </w:r>
          </w:p>
          <w:p w:rsidR="00FE2D37" w:rsidRDefault="003864B4">
            <w:pPr>
              <w:spacing w:line="237" w:lineRule="auto"/>
              <w:ind w:right="62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указывающих на предмет, его признак ( я, он, мой, твой 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). классификация по лексическим темам).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коротких текстов по лексической теме.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Ответы на вопросы по содержанию.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3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21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прошедших, планируемых событиях с использованием графического изображения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электронного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устройства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).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30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22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8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себе, члене семьи, друге по мнемотаблице, картинному плану.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Рассказ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прочитанном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произведении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23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Моё имя. Имена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моих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близких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Сообщение имени посредством напечатанного слова 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электронного устройства)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2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Графическое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изображение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Графическое изображение обобщающих понятий, признаков действия, состояния. Использование напечатанных слов для обозначения предметов, его признаков. Составление простых предложений с использованием графического изображения.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580"/>
        </w:trPr>
        <w:tc>
          <w:tcPr>
            <w:tcW w:w="72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 xml:space="preserve">                      3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.Раздел: Чтение и письмо-15часов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2"/>
                <w:lang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3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44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Узнавание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(различение) напечатанных слов,  </w:t>
            </w:r>
          </w:p>
          <w:p w:rsidR="00FE2D37" w:rsidRDefault="003864B4">
            <w:pPr>
              <w:spacing w:line="242" w:lineRule="auto"/>
              <w:ind w:right="6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карточкамсловам. Звуки и буквы: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-шипящие согласные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-Ь знак на конце слова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-парные согласные; </w:t>
            </w:r>
          </w:p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-Звонкие и глухие согласные Имена собственные.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и соотнесении слов с соответствующей картинкой.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звука в слове, соотнесение звука с соответствующей буквой.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Узнавание графического изображения буквы в слове. Чтение предложений. Написание слогов, слов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ечатание слогов, слов).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шипящих и свистящих согласных.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lastRenderedPageBreak/>
              <w:t xml:space="preserve">твердых и мягких согласных.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звонких и глухих согласных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3ч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02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26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слов, предложений, рассказов,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текстов, стихотворений.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прямых и обратных слогов, работа с буквами разрезной азбуки.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звуков в слогах, словах, предложениях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166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27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Звук и буква: </w:t>
            </w:r>
          </w:p>
          <w:p w:rsidR="00FE2D37" w:rsidRDefault="003864B4">
            <w:pPr>
              <w:ind w:right="50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 гласные-согласные 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условное обозначение);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 w:rsidRPr="007C1407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-Слог.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Слово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;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Парные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соотнесении звука и буквы, дифференциация звуков и букв.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слогов с гласными звуками.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28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Гласные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1 и 2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ряда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 звуков и букв.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 w:rsidTr="001A695F">
        <w:tblPrEx>
          <w:tblCellMar>
            <w:right w:w="40" w:type="dxa"/>
          </w:tblCellMar>
        </w:tblPrEx>
        <w:trPr>
          <w:trHeight w:val="280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68ч </w:t>
            </w:r>
          </w:p>
        </w:tc>
        <w:tc>
          <w:tcPr>
            <w:tcW w:w="7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</w:tbl>
    <w:p w:rsidR="00FE2D37" w:rsidRDefault="003864B4">
      <w:pPr>
        <w:spacing w:after="220" w:line="256" w:lineRule="auto"/>
        <w:jc w:val="left"/>
        <w:rPr>
          <w:rFonts w:eastAsia="Calibri"/>
          <w:color w:val="000000"/>
          <w:kern w:val="0"/>
          <w:sz w:val="22"/>
          <w:szCs w:val="22"/>
          <w:lang w:eastAsia="zh-CN"/>
        </w:rPr>
      </w:pPr>
      <w:r>
        <w:rPr>
          <w:rFonts w:eastAsia="Calibri" w:hint="eastAsia"/>
          <w:color w:val="000000"/>
          <w:kern w:val="0"/>
          <w:sz w:val="22"/>
          <w:szCs w:val="22"/>
          <w:lang w:eastAsia="zh-CN"/>
        </w:rPr>
        <w:t xml:space="preserve"> </w:t>
      </w:r>
    </w:p>
    <w:p w:rsidR="00FE2D37" w:rsidRDefault="00FE2D37">
      <w:pPr>
        <w:spacing w:after="220" w:line="256" w:lineRule="auto"/>
        <w:jc w:val="left"/>
        <w:rPr>
          <w:rFonts w:eastAsia="Calibri"/>
          <w:color w:val="000000"/>
          <w:kern w:val="0"/>
          <w:sz w:val="22"/>
          <w:szCs w:val="22"/>
          <w:lang w:eastAsia="zh-CN"/>
        </w:rPr>
      </w:pPr>
    </w:p>
    <w:p w:rsidR="00FE2D37" w:rsidRDefault="00FE2D37">
      <w:pPr>
        <w:spacing w:after="220" w:line="256" w:lineRule="auto"/>
        <w:jc w:val="left"/>
        <w:rPr>
          <w:rFonts w:eastAsia="Calibri"/>
          <w:color w:val="000000"/>
          <w:kern w:val="0"/>
          <w:sz w:val="22"/>
          <w:szCs w:val="22"/>
          <w:lang w:eastAsia="zh-CN"/>
        </w:rPr>
      </w:pPr>
    </w:p>
    <w:p w:rsidR="00FE2D37" w:rsidRDefault="00FE2D37">
      <w:pPr>
        <w:spacing w:after="220" w:line="256" w:lineRule="auto"/>
        <w:jc w:val="left"/>
        <w:rPr>
          <w:rFonts w:eastAsia="Calibri"/>
          <w:color w:val="000000"/>
          <w:kern w:val="0"/>
          <w:sz w:val="22"/>
          <w:szCs w:val="22"/>
          <w:lang w:eastAsia="zh-CN"/>
        </w:rPr>
      </w:pPr>
    </w:p>
    <w:p w:rsidR="00FE2D37" w:rsidRDefault="00FE2D37">
      <w:pPr>
        <w:spacing w:after="220" w:line="256" w:lineRule="auto"/>
        <w:jc w:val="left"/>
        <w:rPr>
          <w:rFonts w:eastAsia="Calibri"/>
          <w:color w:val="000000"/>
          <w:kern w:val="0"/>
          <w:sz w:val="22"/>
          <w:szCs w:val="22"/>
          <w:lang w:eastAsia="zh-CN"/>
        </w:rPr>
      </w:pPr>
    </w:p>
    <w:p w:rsidR="00FE2D37" w:rsidRDefault="003864B4">
      <w:pPr>
        <w:spacing w:line="256" w:lineRule="auto"/>
        <w:ind w:right="3680"/>
        <w:jc w:val="right"/>
      </w:pPr>
      <w:r>
        <w:rPr>
          <w:rFonts w:ascii="Times New Roman" w:eastAsia="Times New Roman" w:hAnsi="Times New Roman" w:cs="Times New Roman" w:hint="eastAsia"/>
          <w:b/>
          <w:color w:val="000000"/>
          <w:kern w:val="0"/>
          <w:sz w:val="24"/>
          <w:szCs w:val="22"/>
          <w:lang w:eastAsia="zh-CN"/>
        </w:rPr>
        <w:t xml:space="preserve">Тематическое планирование 12 класс </w:t>
      </w:r>
    </w:p>
    <w:p w:rsidR="00FE2D37" w:rsidRDefault="00FE2D37">
      <w:pPr>
        <w:spacing w:line="256" w:lineRule="auto"/>
        <w:ind w:left="-840" w:right="11280"/>
        <w:jc w:val="left"/>
      </w:pPr>
    </w:p>
    <w:tbl>
      <w:tblPr>
        <w:tblW w:w="14830" w:type="dxa"/>
        <w:tblInd w:w="-100" w:type="dxa"/>
        <w:tblCellMar>
          <w:left w:w="100" w:type="dxa"/>
          <w:right w:w="40" w:type="dxa"/>
        </w:tblCellMar>
        <w:tblLook w:val="04A0"/>
      </w:tblPr>
      <w:tblGrid>
        <w:gridCol w:w="669"/>
        <w:gridCol w:w="3406"/>
        <w:gridCol w:w="5670"/>
        <w:gridCol w:w="1155"/>
        <w:gridCol w:w="3930"/>
      </w:tblGrid>
      <w:tr w:rsidR="00FE2D37"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№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6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0"/>
                <w:szCs w:val="22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К-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eastAsia="zh-CN"/>
              </w:rPr>
              <w:t>Воспитательный компонент</w:t>
            </w:r>
          </w:p>
        </w:tc>
      </w:tr>
      <w:tr w:rsidR="00FE2D37">
        <w:trPr>
          <w:trHeight w:val="580"/>
        </w:trPr>
        <w:tc>
          <w:tcPr>
            <w:tcW w:w="10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                 1.Раздел: Коммуникация с использованием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>невербальных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средств-5ч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39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любознательность, ценить знания.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сопереживать, проявлять сострадание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беду.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трудолюбивым, следуя принципу «делу – время, потехе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час» как в учебных занятиях, так и в домашних делах, доводить начатое дело до конца.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любить свою Родину – свой родной дом, двор, улицу, город, село, свою страну.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  <w:p w:rsidR="00FE2D37" w:rsidRDefault="003864B4">
            <w:pPr>
              <w:widowControl w:val="0"/>
              <w:spacing w:line="3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вежливым и опрятным, скромным и приветливым.</w:t>
            </w:r>
          </w:p>
          <w:p w:rsidR="00FE2D37" w:rsidRDefault="003864B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миролюбие – не затевать конфликтов и стремиться решать спорные вопросы, не прибегая к силе</w:t>
            </w:r>
          </w:p>
        </w:tc>
      </w:tr>
      <w:tr w:rsidR="00FE2D37">
        <w:trPr>
          <w:trHeight w:val="12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 </w:t>
            </w:r>
          </w:p>
          <w:p w:rsidR="00FE2D37" w:rsidRDefault="003864B4">
            <w:pPr>
              <w:spacing w:line="256" w:lineRule="auto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ind w:right="30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«Я  слушаю»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Я отвечаю»  ( учимся слушать и отвечать на вопросы).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Слушание и выполнение соответствующих действий; Выражение жестом  согласия (и несогласия),  удовольствия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неудовольствия), благодарности, своих желаний, приветствие (прощание), ответы на вопросы с предъявлением предметного символа.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9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12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2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«Слушай и делай вместе со мной»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«Я могу»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выполнение простых поручений, обращение к учителю).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Аудиальные и двигательные упражнения типа (чтение потешек, стихотворений-четверостиший)».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на движения мимической мускулатуры по подражанию (зажмуривание глаз, надувание щек </w:t>
            </w:r>
            <w:proofErr w:type="gramEnd"/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9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17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3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«Давай дружить». Учимся общаться с друзьями, одноклассниками (Приветствие, прощание, благодарность, умение выразить просьбу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обуждение).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задавании вопросов, умении ответить на вопросы одноклассников; использование графических изображений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пиктограммы, цветные, черно-белые картинки).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Ответы на вопросы, задавание вопросов с использованием карточек с напечатанными словами.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9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194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«Пойми меня». Ответы на вопросы, задавание вопросов с использованием графического изображения: фотография, цветная картинка, черно-белая картинка, пикограммы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Ответы на вопросы с использованием графического изображения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электронного устройства)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12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5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Понимание форм выражения запрещения и предупреждения (Не надо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!Д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елай без ошибок!).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Умение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выразить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-)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понимание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высказывания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понимании форм выражения запрещения и предупреждения.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580"/>
        </w:trPr>
        <w:tc>
          <w:tcPr>
            <w:tcW w:w="10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                  2.Раздел: Развитие речи средствами невербальной коммуникации.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>Импрессивная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>экспрессивная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val="en-US" w:eastAsia="zh-CN"/>
              </w:rPr>
              <w:t xml:space="preserve"> речь-48ч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:rsidR="00FE2D37">
        <w:trPr>
          <w:trHeight w:val="2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6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Времена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ind w:right="4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Упражнения в составлении словосочетаний, простых предложений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цвет, величина, форма.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мнемотаблиц, картинного плана).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Игра: «Сравнилочка» 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умение находить общее и отличие).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«Один-много», «Посчитай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к-во предметов).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Игра: «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Назови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одним словом». 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Игра « На картинки посмотри на 2 группы раздели»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классификация по лексическим темам)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Использование в речи коротких сло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предлогов (составление словосочетаний, подбор необходимого предлога, картинки).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Работа с сюжетными картинками. Понимание сложных предложений.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предмет. Употребление звукоподражаний, звуковых комплексов, слов.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Понимание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обобщающих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понятий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Употребление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7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Ягоды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.«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Грибы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8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Деревья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Кустарники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9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Дикие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Домашние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птицы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».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102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10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«Дикие животные и их детеныши.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«Домашние животные и их детеныши»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11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Дом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2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12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Мебель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Посуда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3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13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жарких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стран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32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14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Животные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севера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rPr>
          <w:trHeight w:val="30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15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Рыбы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2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16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обобающего понятия. </w:t>
            </w:r>
          </w:p>
          <w:p w:rsidR="00FE2D37" w:rsidRDefault="003864B4">
            <w:pPr>
              <w:spacing w:line="237" w:lineRule="auto"/>
              <w:ind w:right="8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lastRenderedPageBreak/>
              <w:t>Понимание сложной словесной инструкции ( возьми, убери, сними, повесь, разложи и др)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потребление слов, обозначающих –действия предметов </w:t>
            </w:r>
          </w:p>
          <w:p w:rsidR="00FE2D37" w:rsidRDefault="003864B4">
            <w:pPr>
              <w:spacing w:line="237" w:lineRule="auto"/>
              <w:ind w:right="8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обозначающих признак действия, состояние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громко, тихо, быстро, медленно, хорошо, плохо, весело, грустно)./ Употребление слов, обозначающих признак предмета.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Употребление простых предложени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составление рассказа по  сюжетной картинке; серии сюжетных картинок).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Составление рассказа о себе по представленным графическим изображениям </w:t>
            </w:r>
          </w:p>
          <w:p w:rsidR="00FE2D37" w:rsidRDefault="003864B4">
            <w:pPr>
              <w:spacing w:line="237" w:lineRule="auto"/>
              <w:ind w:right="68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Понимание слов, указывающих на предмет, его признак ( я, он, мой, твой и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др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). классификация по лексическим темам).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коротких текстов по лексической теме.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Ответы на вопросы по содержанию.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17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Материалы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инструменты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lastRenderedPageBreak/>
              <w:t xml:space="preserve">18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Эмоции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32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19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Цветы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2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20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Насекомые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»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13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21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прошедших, планируемых событиях с использованием графического изображения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электронного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устройства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).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182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22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24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Рассказ о себе, члене семьи, друге по мнемотаблице, картинному плану.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Рассказ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прочитанном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произведении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23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Моё имя. Имена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моих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близких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Сообщение имени посредством напечатанного слова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электронного устройства)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12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24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20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Графическое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изображение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Графическое изображение обобщающих понятий, признаков действия, состояния. Использование напечатанных слов для обозначения предметов, его признаков. Составление простых предложений с использованием графического изображения.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280"/>
        </w:trPr>
        <w:tc>
          <w:tcPr>
            <w:tcW w:w="10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2"/>
                <w:szCs w:val="22"/>
                <w:lang w:eastAsia="zh-CN"/>
              </w:rPr>
              <w:t xml:space="preserve"> 3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.Раздел: Чтение и письмо-15часов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304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25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44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Узнавание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(различение) напечатанных слов,  </w:t>
            </w:r>
          </w:p>
          <w:p w:rsidR="00FE2D37" w:rsidRDefault="003864B4">
            <w:pPr>
              <w:spacing w:line="242" w:lineRule="auto"/>
              <w:ind w:right="10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карточкамсловам. Звуки и буквы: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-шипящие согласные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-Ь знак на конце слова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-парные согласные; </w:t>
            </w:r>
          </w:p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-Звонкие и глухие согласные Имена собственные. </w:t>
            </w:r>
          </w:p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и соотнесении слов с соответствующей картинкой. </w:t>
            </w:r>
          </w:p>
          <w:p w:rsidR="00FE2D37" w:rsidRDefault="003864B4">
            <w:pPr>
              <w:spacing w:line="235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звука в слове, соотнесение звука с соответствующей буквой. </w:t>
            </w:r>
          </w:p>
          <w:p w:rsidR="00FE2D37" w:rsidRDefault="003864B4">
            <w:pPr>
              <w:spacing w:line="237" w:lineRule="auto"/>
              <w:ind w:right="4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Узнавание графического изображения буквы в слове. Чтение предложений. Написание слогов, слов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ечатание слогов, слов). </w:t>
            </w:r>
          </w:p>
          <w:p w:rsidR="00FE2D37" w:rsidRDefault="003864B4">
            <w:pPr>
              <w:spacing w:line="237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шипящих и свистящих согласных.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различении твердых и мягких согласных. Упражнения в различении звонких и глухих согласных Написание имен собственных.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3ч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166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26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Чтение слов, предложений, рассказов,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текстов, стихотворений. </w:t>
            </w:r>
          </w:p>
          <w:p w:rsidR="00FE2D37" w:rsidRDefault="003864B4">
            <w:pPr>
              <w:spacing w:line="256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Письмо слов, предложений. 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Графическая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ab/>
              <w:t xml:space="preserve">схема предложения.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прямых и обратных слогов, работа с буквами разрезной азбуки.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Узнавание звуков в слогах, словах, предложениях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4ч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112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27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Алфавит: </w:t>
            </w:r>
          </w:p>
          <w:p w:rsidR="00FE2D37" w:rsidRDefault="003864B4">
            <w:pPr>
              <w:spacing w:line="256" w:lineRule="auto"/>
              <w:ind w:right="560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- гласные-согласные  ( условное обозначение); 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eastAsia="zh-CN"/>
              </w:rPr>
              <w:t xml:space="preserve">арные согласные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35" w:lineRule="auto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соотнесении звука и буквы, дифференциация звуков и букв.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Упражнения в чтении слогов с гласными звуками.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     2ч </w:t>
            </w:r>
          </w:p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40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28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Письмо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.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eastAsia="zh-CN"/>
              </w:rPr>
              <w:t xml:space="preserve">Списывание или самостоятельное письмо по памяти.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2ч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:rsidR="00FE2D37">
        <w:tblPrEx>
          <w:tblCellMar>
            <w:right w:w="0" w:type="dxa"/>
          </w:tblCellMar>
        </w:tblPrEx>
        <w:trPr>
          <w:trHeight w:val="580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4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jc w:val="left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3864B4">
            <w:pPr>
              <w:spacing w:line="256" w:lineRule="auto"/>
              <w:ind w:right="100"/>
              <w:jc w:val="center"/>
              <w:rPr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 xml:space="preserve">68ч </w:t>
            </w:r>
          </w:p>
        </w:tc>
        <w:tc>
          <w:tcPr>
            <w:tcW w:w="3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2D37" w:rsidRDefault="00FE2D37">
            <w:pPr>
              <w:spacing w:line="256" w:lineRule="auto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</w:tbl>
    <w:p w:rsidR="00FE2D37" w:rsidRDefault="003864B4">
      <w:pPr>
        <w:spacing w:line="25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hint="eastAsia"/>
          <w:color w:val="000000"/>
          <w:kern w:val="0"/>
          <w:sz w:val="22"/>
          <w:szCs w:val="22"/>
          <w:lang w:eastAsia="zh-CN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 01.09 по 15.09 и с 15.05. по 30.05 проходит диагностика речевых навыков и составляется мониторинг речевого развития обучающихся.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деление  часов на разделы взято примерно и может варьироваться по мере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исходя из их психофизических проблем.</w:t>
      </w:r>
    </w:p>
    <w:p w:rsidR="00FE2D37" w:rsidRDefault="00FE2D37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FE2D37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FE2D37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3864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 - методическая литература (</w:t>
      </w:r>
      <w:r>
        <w:rPr>
          <w:rFonts w:ascii="Times New Roman" w:hAnsi="Times New Roman" w:cs="Times New Roman"/>
          <w:sz w:val="24"/>
          <w:szCs w:val="24"/>
        </w:rPr>
        <w:t>логопедическое обследование, наглядно - иллюстративный материал)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Ястребова А.В., Бессонова Т.П. Инструктивно-методическое письмо о работе учителя-логопеда при общеобразовательной школе. (Основные направления формирования предпосылок к продуктивному усвоению программы обучения родному языку у детей с речевой патологией).- М.:«Когито-Центр»;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Забрамная С.Д. Боровик О.В. Практический материал для проведения психолог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педагогического обследования детей: Пособие для психолого</w:t>
      </w:r>
      <w:r w:rsidR="00333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педагогической комиссии. – М.: Гуманитарный издательский центр Владос;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Иншакова О.Б. Альбом для логопеда. – М.: Гуманитарный издательский центр Владос;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Смирнова И.А. Логопедический альбом для обследования фонетик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фонематической системы речи: Наглядно-методическое пособие. 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М.: Детство- Пресс. И.Д. Карапуз, ТЦ Сфера.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Смирнова И.А. Логопедический альбом для обследования лексик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грамматического строя и связной речи: Наглядно</w:t>
      </w:r>
      <w:r w:rsidR="00333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методическое пособие. – СПб.- М.: Детство-Пресс. И.Д. Карапуз, ТЦ Сфера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Смирнова И.А. Логопедический альбом для обследования способности к чтению и письму: Наглядно – методическое пособие. - СПб.- М.: Детство-Пресс.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Логопедическая экспресс – диагностик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М.: ООО  «Мерсибо», 2014.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Коноваленко В.В., Коноваленко С.В. Автоматизация звуков у детей: комплект из четырех альбомов. – М.: Издательство ГНОМ и Д.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Дурова Н.В. Ступеньки грамоты: комплект – 28 таблиц иллюстративн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дидактического материала, методическое руководство. – М.: Школьная Пресса.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Левина А. Обучаемся грамоте. – М.: Олма - Пресс Экслибрис. 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Шалаева Г.П. Русский язык. Первый учебник вашего малыша. – М.: Филологическое общество «Слово»: Эксмо.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Новикова Е.В. Логопедическая азбука. В 2-х книгах. От звука к букве. От слова к предложению. – М.: Издательство ГНОМ и Д.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Жукова Н.С. Букварь: Учебное пособие. – М.: ЗАО Издательство ЭКСМО-Пресс, 2001г.; Е.: Издательство АРД ЛТД. 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Ильина М.Н., Парамонова Л.Г., Головнева Н.Я. Тесты для детей (Готов ли Ваш ребенок к школе?) – СПб.- «Дельта».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Лалаева Р.И. Логопедическая работа в коррекционных классах. - М.: ВЛАДОС.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Ефименкова Л.Н. Коррекция устной и письменной речи учащихся начальных классов. - М.: Просвещение.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Садовникова И.Н. Нарушения письменной речи и их преодоление у младших школьников. - М.: ВЛАДОС.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Елецкая О.В., Горбачевская Н.Ю. Организация логопедической работы в школе. - М.: ТЦ Сфера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FE2D37" w:rsidRDefault="0038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Презентации по темам разделов программы.</w:t>
      </w: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FE2D37">
      <w:pPr>
        <w:rPr>
          <w:rFonts w:ascii="Times New Roman" w:hAnsi="Times New Roman" w:cs="Times New Roman"/>
          <w:sz w:val="24"/>
          <w:szCs w:val="24"/>
        </w:rPr>
      </w:pPr>
    </w:p>
    <w:p w:rsidR="00FE2D37" w:rsidRDefault="003864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образовательной деятельности.</w:t>
      </w:r>
    </w:p>
    <w:p w:rsidR="00FE2D37" w:rsidRDefault="003864B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 букв, текстовый материал по автоматизации и дифференциации звуков, карточки с изображениями объектов, людей, действий, наборы букв,</w:t>
      </w:r>
      <w:r w:rsidR="00333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предметные и сюжетные картинки с различной тематикой для развития речи; альбом по развитию речи, слоговые таблицы, схемы слогов, слов, наглядный дидактический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sz w:val="24"/>
          <w:szCs w:val="24"/>
        </w:rPr>
        <w:t>укварь, счётные палочки, шнуровки (для развития мелкой моторики), вертушки (для дыхательной гимнастики) и т.д..</w:t>
      </w:r>
    </w:p>
    <w:p w:rsidR="00FE2D37" w:rsidRDefault="00FE2D37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FE2D37" w:rsidRDefault="00FE2D37">
      <w:pPr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FE2D37">
      <w:pPr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FE2D37">
      <w:pPr>
        <w:rPr>
          <w:rFonts w:ascii="Times New Roman CYR" w:eastAsia="Times New Roman CYR" w:hAnsi="Times New Roman CYR"/>
          <w:b/>
          <w:color w:val="000000"/>
          <w:sz w:val="24"/>
          <w:szCs w:val="24"/>
        </w:rPr>
      </w:pPr>
    </w:p>
    <w:p w:rsidR="00FE2D37" w:rsidRDefault="00FE2D37"/>
    <w:sectPr w:rsidR="00FE2D37" w:rsidSect="00DC3F69">
      <w:footerReference w:type="default" r:id="rId9"/>
      <w:pgSz w:w="11906" w:h="16838"/>
      <w:pgMar w:top="993" w:right="1559" w:bottom="1440" w:left="958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21" w:rsidRDefault="00DE5121" w:rsidP="00FE2D37">
      <w:r>
        <w:separator/>
      </w:r>
    </w:p>
  </w:endnote>
  <w:endnote w:type="continuationSeparator" w:id="0">
    <w:p w:rsidR="00DE5121" w:rsidRDefault="00DE5121" w:rsidP="00FE2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37" w:rsidRDefault="004C5DB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16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 filled="f" stroked="f" strokeweight=".5pt">
          <v:textbox style="mso-fit-shape-to-text:t" inset="0,0,0,0">
            <w:txbxContent>
              <w:p w:rsidR="00FE2D37" w:rsidRDefault="004C5DB1">
                <w:pPr>
                  <w:pStyle w:val="a4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begin"/>
                </w:r>
                <w:r w:rsidR="003864B4">
                  <w:rPr>
                    <w:rFonts w:ascii="Times New Roman" w:hAnsi="Times New Roman" w:cs="Times New Roman"/>
                    <w:sz w:val="16"/>
                    <w:szCs w:val="16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separate"/>
                </w:r>
                <w:r w:rsidR="001A695F">
                  <w:rPr>
                    <w:rFonts w:ascii="Times New Roman" w:hAnsi="Times New Roman" w:cs="Times New Roman"/>
                    <w:noProof/>
                    <w:sz w:val="16"/>
                    <w:szCs w:val="16"/>
                  </w:rPr>
                  <w:t>15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21" w:rsidRDefault="00DE5121" w:rsidP="00FE2D37">
      <w:r>
        <w:separator/>
      </w:r>
    </w:p>
  </w:footnote>
  <w:footnote w:type="continuationSeparator" w:id="0">
    <w:p w:rsidR="00DE5121" w:rsidRDefault="00DE5121" w:rsidP="00FE2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EC690C"/>
    <w:multiLevelType w:val="singleLevel"/>
    <w:tmpl w:val="E7EC690C"/>
    <w:lvl w:ilvl="0">
      <w:start w:val="1"/>
      <w:numFmt w:val="decimal"/>
      <w:suff w:val="space"/>
      <w:lvlText w:val="%1)"/>
      <w:lvlJc w:val="left"/>
    </w:lvl>
  </w:abstractNum>
  <w:abstractNum w:abstractNumId="1">
    <w:nsid w:val="7E7D9552"/>
    <w:multiLevelType w:val="singleLevel"/>
    <w:tmpl w:val="7E7D95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7B81539F"/>
    <w:rsid w:val="000E25B9"/>
    <w:rsid w:val="001A695F"/>
    <w:rsid w:val="00231445"/>
    <w:rsid w:val="002D540A"/>
    <w:rsid w:val="003338F5"/>
    <w:rsid w:val="003864B4"/>
    <w:rsid w:val="004C5DB1"/>
    <w:rsid w:val="006D571A"/>
    <w:rsid w:val="006D5B31"/>
    <w:rsid w:val="00717DC9"/>
    <w:rsid w:val="007C1407"/>
    <w:rsid w:val="007D205B"/>
    <w:rsid w:val="008F2616"/>
    <w:rsid w:val="00D15D4C"/>
    <w:rsid w:val="00DC3F69"/>
    <w:rsid w:val="00DE5121"/>
    <w:rsid w:val="00EC7CF6"/>
    <w:rsid w:val="00FE2D37"/>
    <w:rsid w:val="11487489"/>
    <w:rsid w:val="15E67FC7"/>
    <w:rsid w:val="1C402E63"/>
    <w:rsid w:val="364E675F"/>
    <w:rsid w:val="412D71FD"/>
    <w:rsid w:val="5043327F"/>
    <w:rsid w:val="54D81B87"/>
    <w:rsid w:val="5CAE541B"/>
    <w:rsid w:val="615166E8"/>
    <w:rsid w:val="65EC3585"/>
    <w:rsid w:val="7B81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D37"/>
    <w:pPr>
      <w:jc w:val="both"/>
    </w:pPr>
    <w:rPr>
      <w:rFonts w:cs="Calibri"/>
      <w:kern w:val="2"/>
      <w:sz w:val="21"/>
    </w:rPr>
  </w:style>
  <w:style w:type="paragraph" w:styleId="1">
    <w:name w:val="heading 1"/>
    <w:next w:val="a"/>
    <w:qFormat/>
    <w:rsid w:val="00FE2D37"/>
    <w:pPr>
      <w:keepNext/>
      <w:keepLines/>
      <w:spacing w:line="252" w:lineRule="auto"/>
      <w:ind w:left="600"/>
      <w:outlineLvl w:val="0"/>
    </w:pPr>
    <w:rPr>
      <w:rFonts w:ascii="Times New Roman" w:eastAsia="Times New Roman" w:hAnsi="Times New Roman" w:hint="eastAsia"/>
      <w:b/>
      <w:color w:val="000000"/>
      <w:sz w:val="24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2D3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E2D37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FE2D37"/>
    <w:pPr>
      <w:spacing w:before="100" w:beforeAutospacing="1" w:after="100" w:afterAutospacing="1"/>
    </w:pPr>
    <w:rPr>
      <w:rFonts w:eastAsia="Times New Roman"/>
      <w:sz w:val="24"/>
      <w:szCs w:val="24"/>
      <w:lang w:val="en-US" w:eastAsia="zh-CN"/>
    </w:rPr>
  </w:style>
  <w:style w:type="paragraph" w:customStyle="1" w:styleId="3">
    <w:name w:val="Заголовок №3"/>
    <w:basedOn w:val="a"/>
    <w:qFormat/>
    <w:rsid w:val="00FE2D37"/>
    <w:pPr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Основной текст1"/>
    <w:basedOn w:val="a"/>
    <w:qFormat/>
    <w:rsid w:val="00FE2D37"/>
    <w:pPr>
      <w:shd w:val="clear" w:color="auto" w:fill="FFFFFF"/>
      <w:spacing w:before="420"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TableGrid">
    <w:name w:val="TableGrid"/>
    <w:qFormat/>
    <w:rsid w:val="00FE2D3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DC3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C3F69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7825</Words>
  <Characters>44606</Characters>
  <Application>Microsoft Office Word</Application>
  <DocSecurity>0</DocSecurity>
  <Lines>371</Lines>
  <Paragraphs>104</Paragraphs>
  <ScaleCrop>false</ScaleCrop>
  <Company/>
  <LinksUpToDate>false</LinksUpToDate>
  <CharactersWithSpaces>52327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12</cp:revision>
  <cp:lastPrinted>2024-11-01T09:07:00Z</cp:lastPrinted>
  <dcterms:created xsi:type="dcterms:W3CDTF">2024-09-02T08:57:00Z</dcterms:created>
  <dcterms:modified xsi:type="dcterms:W3CDTF">2025-09-25T07:03:00Z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9A33CDCA2BAE46C896BD31E71B3BFCBD_13</vt:lpwstr>
  </property>
</Properties>
</file>